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AD00" w14:textId="77777777" w:rsidR="000D4581" w:rsidRDefault="000D4581" w:rsidP="000D4581">
      <w:pPr>
        <w:rPr>
          <w:rFonts w:asciiTheme="minorHAnsi" w:hAnsiTheme="minorHAnsi"/>
          <w:b/>
          <w:szCs w:val="22"/>
          <w:lang w:eastAsia="hr-HR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56"/>
        <w:gridCol w:w="2840"/>
        <w:gridCol w:w="2126"/>
      </w:tblGrid>
      <w:tr w:rsidR="000D4581" w14:paraId="718F033B" w14:textId="77777777" w:rsidTr="000D4581">
        <w:tc>
          <w:tcPr>
            <w:tcW w:w="4356" w:type="dxa"/>
            <w:vAlign w:val="center"/>
            <w:hideMark/>
          </w:tcPr>
          <w:p w14:paraId="1CD34884" w14:textId="202284FE" w:rsidR="000D4581" w:rsidRDefault="000D4581">
            <w:pPr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F38459C" wp14:editId="7C172CE7">
                  <wp:extent cx="2621280" cy="647700"/>
                  <wp:effectExtent l="0" t="0" r="7620" b="0"/>
                  <wp:docPr id="496997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7091B76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2137021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</w:pPr>
          </w:p>
          <w:p w14:paraId="5658851F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Bold"/>
                <w:color w:val="008000"/>
                <w:sz w:val="10"/>
                <w:szCs w:val="10"/>
              </w:rPr>
            </w:pP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JAVNA</w:t>
            </w:r>
            <w:r>
              <w:rPr>
                <w:rFonts w:ascii="Gill Sans MT" w:eastAsia="Calibri" w:hAnsi="Gill Sans MT" w:cs="TyponineSans Pro Bold"/>
                <w:b/>
                <w:bCs/>
                <w:color w:val="008000"/>
                <w:sz w:val="10"/>
                <w:szCs w:val="10"/>
              </w:rPr>
              <w:t xml:space="preserve"> </w:t>
            </w:r>
            <w:r>
              <w:rPr>
                <w:rFonts w:ascii="Gill Sans MT" w:eastAsia="Calibri" w:hAnsi="Gill Sans MT" w:cs="TyponineSans Pro Bold"/>
                <w:b/>
                <w:bCs/>
                <w:color w:val="61C050"/>
                <w:sz w:val="10"/>
                <w:szCs w:val="10"/>
              </w:rPr>
              <w:t>USTANOVA ‘PARK PRIRODE MEDVEDNICA’</w:t>
            </w:r>
          </w:p>
          <w:p w14:paraId="1CF7E2C3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T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86 317</w:t>
            </w:r>
          </w:p>
          <w:p w14:paraId="6CC306EA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F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+385 (0)1 45 86 318</w:t>
            </w:r>
          </w:p>
          <w:p w14:paraId="10ED2211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E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9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info@pp-medvednica.hr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</w:t>
            </w:r>
          </w:p>
          <w:p w14:paraId="74409EBE" w14:textId="77777777" w:rsidR="000D4581" w:rsidRDefault="000D4581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14:paraId="6E16E48B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7F4A9CB5" w14:textId="77777777" w:rsidR="000D4581" w:rsidRDefault="000D4581">
            <w:pPr>
              <w:autoSpaceDE w:val="0"/>
              <w:autoSpaceDN w:val="0"/>
              <w:adjustRightInd w:val="0"/>
              <w:rPr>
                <w:rFonts w:ascii="Gill Sans MT" w:eastAsia="Calibri" w:hAnsi="Gill Sans MT" w:cs="TyponineSans Pro Normal"/>
                <w:color w:val="92D050"/>
                <w:sz w:val="10"/>
                <w:szCs w:val="10"/>
              </w:rPr>
            </w:pPr>
          </w:p>
          <w:p w14:paraId="6C6AC177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W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hyperlink r:id="rId10" w:history="1">
              <w:r>
                <w:rPr>
                  <w:rStyle w:val="Hyperlink"/>
                  <w:rFonts w:ascii="Corbel" w:eastAsia="Calibri" w:hAnsi="Corbel" w:cs="TyponineSans Pro Normal"/>
                  <w:sz w:val="12"/>
                  <w:szCs w:val="12"/>
                </w:rPr>
                <w:t>www.pp-medvednica.hr</w:t>
              </w:r>
            </w:hyperlink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 xml:space="preserve">  </w:t>
            </w:r>
          </w:p>
          <w:p w14:paraId="568CD9DB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A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Bliznec 70, 10000 Zagreb, Hrvatska</w:t>
            </w:r>
          </w:p>
          <w:p w14:paraId="748E887D" w14:textId="77777777" w:rsidR="000D4581" w:rsidRDefault="000D4581">
            <w:pPr>
              <w:autoSpaceDE w:val="0"/>
              <w:autoSpaceDN w:val="0"/>
              <w:adjustRightInd w:val="0"/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IBAN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hr 2723600001101373774</w:t>
            </w:r>
          </w:p>
          <w:p w14:paraId="1B170CC3" w14:textId="77777777" w:rsidR="000D4581" w:rsidRDefault="000D4581">
            <w:pPr>
              <w:rPr>
                <w:rFonts w:ascii="Corbel" w:eastAsia="Calibri" w:hAnsi="Corbel" w:cs="Arial"/>
                <w:b/>
                <w:sz w:val="12"/>
                <w:szCs w:val="12"/>
              </w:rPr>
            </w:pPr>
            <w:r>
              <w:rPr>
                <w:rFonts w:ascii="Gill Sans MT" w:eastAsia="Calibri" w:hAnsi="Gill Sans MT" w:cs="TyponineSans Pro Normal"/>
                <w:color w:val="61C050"/>
                <w:sz w:val="10"/>
                <w:szCs w:val="10"/>
              </w:rPr>
              <w:t>OIB</w:t>
            </w:r>
            <w:r>
              <w:rPr>
                <w:rFonts w:ascii="TyponineSans Pro Normal" w:eastAsia="Calibri" w:hAnsi="TyponineSans Pro Normal" w:cs="TyponineSans Pro Norm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orbel" w:eastAsia="Calibri" w:hAnsi="Corbel" w:cs="TyponineSans Pro Normal"/>
                <w:color w:val="000000"/>
                <w:sz w:val="12"/>
                <w:szCs w:val="12"/>
              </w:rPr>
              <w:t>59832224817</w:t>
            </w:r>
          </w:p>
          <w:p w14:paraId="5E51574D" w14:textId="77777777" w:rsidR="000D4581" w:rsidRDefault="000D458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E783659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656CF235" w14:textId="77777777" w:rsidR="000D4581" w:rsidRPr="002305E9" w:rsidRDefault="000D4581" w:rsidP="000D4581">
      <w:pPr>
        <w:rPr>
          <w:rFonts w:ascii="Arial" w:hAnsi="Arial" w:cs="Arial"/>
          <w:b/>
          <w:sz w:val="22"/>
          <w:szCs w:val="22"/>
          <w:lang w:eastAsia="hr-HR"/>
        </w:rPr>
      </w:pPr>
    </w:p>
    <w:p w14:paraId="38D485AD" w14:textId="77777777" w:rsidR="00785B7C" w:rsidRPr="002305E9" w:rsidRDefault="00785B7C" w:rsidP="00785B7C">
      <w:pPr>
        <w:jc w:val="both"/>
        <w:rPr>
          <w:rFonts w:ascii="Arial" w:hAnsi="Arial" w:cs="Arial"/>
          <w:b/>
          <w:sz w:val="22"/>
          <w:szCs w:val="22"/>
        </w:rPr>
      </w:pPr>
    </w:p>
    <w:p w14:paraId="3B677467" w14:textId="77777777" w:rsidR="00B0185C" w:rsidRPr="009B23A7" w:rsidRDefault="00B0185C" w:rsidP="00B0185C">
      <w:pPr>
        <w:jc w:val="both"/>
        <w:rPr>
          <w:b/>
        </w:rPr>
      </w:pPr>
    </w:p>
    <w:p w14:paraId="1B6F3361" w14:textId="77777777" w:rsidR="002425F4" w:rsidRPr="00E739FB" w:rsidRDefault="00B0185C" w:rsidP="00097AF2">
      <w:pPr>
        <w:pStyle w:val="ListParagraph"/>
        <w:numPr>
          <w:ilvl w:val="0"/>
          <w:numId w:val="5"/>
        </w:numPr>
        <w:jc w:val="both"/>
        <w:rPr>
          <w:b/>
        </w:rPr>
      </w:pPr>
      <w:r w:rsidRPr="00E739FB">
        <w:rPr>
          <w:b/>
        </w:rPr>
        <w:t>O</w:t>
      </w:r>
      <w:r w:rsidR="005C4DBC" w:rsidRPr="00E739FB">
        <w:rPr>
          <w:b/>
        </w:rPr>
        <w:t xml:space="preserve">BRAZLOŽENJE GODIŠNJEG IZVJEŠTAJA O IZVRŠENJU </w:t>
      </w:r>
      <w:r w:rsidR="00A81CE0" w:rsidRPr="00E739FB">
        <w:rPr>
          <w:b/>
        </w:rPr>
        <w:t xml:space="preserve">FINANCIJSKOG PLANA </w:t>
      </w:r>
    </w:p>
    <w:p w14:paraId="6354EFEA" w14:textId="09BB149E" w:rsidR="00B0185C" w:rsidRPr="00E739FB" w:rsidRDefault="000E58BE" w:rsidP="002425F4">
      <w:pPr>
        <w:pStyle w:val="ListParagraph"/>
        <w:jc w:val="both"/>
        <w:rPr>
          <w:b/>
        </w:rPr>
      </w:pPr>
      <w:r w:rsidRPr="00E739FB">
        <w:rPr>
          <w:b/>
        </w:rPr>
        <w:t>ZA 202</w:t>
      </w:r>
      <w:r w:rsidR="00F819B2">
        <w:rPr>
          <w:b/>
        </w:rPr>
        <w:t>5</w:t>
      </w:r>
      <w:r w:rsidRPr="00E739FB">
        <w:rPr>
          <w:b/>
        </w:rPr>
        <w:t>. GODINU</w:t>
      </w:r>
    </w:p>
    <w:p w14:paraId="65C7C0DD" w14:textId="4AEB2360" w:rsidR="00E76E25" w:rsidRPr="00E739FB" w:rsidRDefault="00163E14" w:rsidP="00E76E25">
      <w:pPr>
        <w:pStyle w:val="ListParagraph"/>
        <w:ind w:left="360"/>
        <w:jc w:val="both"/>
        <w:rPr>
          <w:b/>
        </w:rPr>
      </w:pPr>
      <w:r w:rsidRPr="00E739FB">
        <w:rPr>
          <w:b/>
        </w:rPr>
        <w:t xml:space="preserve">  </w:t>
      </w:r>
    </w:p>
    <w:p w14:paraId="25EAAD68" w14:textId="77777777" w:rsidR="00C42D34" w:rsidRPr="00E739FB" w:rsidRDefault="00C42D34" w:rsidP="00E76E25">
      <w:pPr>
        <w:pStyle w:val="ListParagraph"/>
        <w:ind w:left="360"/>
        <w:jc w:val="both"/>
        <w:rPr>
          <w:b/>
        </w:rPr>
      </w:pPr>
    </w:p>
    <w:p w14:paraId="1ECFDF23" w14:textId="2639D4F9" w:rsidR="00E76E25" w:rsidRPr="00E739FB" w:rsidRDefault="00B0185C" w:rsidP="005000BD">
      <w:pPr>
        <w:pStyle w:val="ListParagraph"/>
        <w:numPr>
          <w:ilvl w:val="1"/>
          <w:numId w:val="5"/>
        </w:numPr>
        <w:jc w:val="both"/>
        <w:rPr>
          <w:b/>
        </w:rPr>
      </w:pPr>
      <w:r w:rsidRPr="00E739FB">
        <w:rPr>
          <w:b/>
        </w:rPr>
        <w:t>Obrazloženj</w:t>
      </w:r>
      <w:r w:rsidR="005000BD" w:rsidRPr="00E739FB">
        <w:rPr>
          <w:b/>
        </w:rPr>
        <w:t>e</w:t>
      </w:r>
      <w:r w:rsidRPr="00E739FB">
        <w:rPr>
          <w:b/>
        </w:rPr>
        <w:t xml:space="preserve"> općeg dijela izvještaja o izvršenju</w:t>
      </w:r>
      <w:r w:rsidR="00A81CE0" w:rsidRPr="00E739FB">
        <w:rPr>
          <w:b/>
        </w:rPr>
        <w:t xml:space="preserve"> financijskog plana</w:t>
      </w:r>
    </w:p>
    <w:p w14:paraId="443BEC79" w14:textId="77777777" w:rsidR="00C42D34" w:rsidRPr="00E739FB" w:rsidRDefault="00C42D34" w:rsidP="00C42D34">
      <w:pPr>
        <w:pStyle w:val="ListParagraph"/>
        <w:ind w:left="1080"/>
        <w:jc w:val="both"/>
        <w:rPr>
          <w:b/>
        </w:rPr>
      </w:pPr>
    </w:p>
    <w:p w14:paraId="345F0733" w14:textId="554D8E82" w:rsidR="00A81CE0" w:rsidRPr="00E739FB" w:rsidRDefault="00A81CE0" w:rsidP="005000BD">
      <w:pPr>
        <w:pStyle w:val="ListParagraph"/>
        <w:numPr>
          <w:ilvl w:val="2"/>
          <w:numId w:val="5"/>
        </w:numPr>
        <w:jc w:val="both"/>
        <w:rPr>
          <w:b/>
        </w:rPr>
      </w:pPr>
      <w:r w:rsidRPr="00E739FB">
        <w:rPr>
          <w:b/>
        </w:rPr>
        <w:t>Obrazloženje ostvarenja prihoda i rashoda, primitaka i izdataka</w:t>
      </w:r>
    </w:p>
    <w:p w14:paraId="6664574F" w14:textId="77777777" w:rsidR="00E76E25" w:rsidRPr="00E739FB" w:rsidRDefault="00E76E25" w:rsidP="00E76E25">
      <w:pPr>
        <w:jc w:val="both"/>
        <w:rPr>
          <w:bCs/>
        </w:rPr>
      </w:pPr>
    </w:p>
    <w:p w14:paraId="2B69DB43" w14:textId="77777777" w:rsidR="009E5953" w:rsidRPr="00E739FB" w:rsidRDefault="009E5953" w:rsidP="00E76E25">
      <w:pPr>
        <w:jc w:val="both"/>
        <w:rPr>
          <w:b/>
        </w:rPr>
      </w:pPr>
    </w:p>
    <w:p w14:paraId="721D7D8B" w14:textId="208F101D" w:rsidR="00C4534F" w:rsidRPr="00E739FB" w:rsidRDefault="00C4534F" w:rsidP="00E76E25">
      <w:pPr>
        <w:jc w:val="both"/>
        <w:rPr>
          <w:b/>
        </w:rPr>
      </w:pPr>
      <w:r w:rsidRPr="00E739FB">
        <w:rPr>
          <w:b/>
        </w:rPr>
        <w:t>PRIHODI</w:t>
      </w:r>
    </w:p>
    <w:p w14:paraId="428F4B6F" w14:textId="77777777" w:rsidR="00F35CBC" w:rsidRPr="00E739FB" w:rsidRDefault="00F35CBC" w:rsidP="00E76E25">
      <w:pPr>
        <w:jc w:val="both"/>
        <w:rPr>
          <w:b/>
        </w:rPr>
      </w:pPr>
    </w:p>
    <w:p w14:paraId="0FC6E426" w14:textId="77777777" w:rsidR="00CD26E9" w:rsidRPr="00E739FB" w:rsidRDefault="00CD26E9" w:rsidP="00E76E25">
      <w:pPr>
        <w:jc w:val="both"/>
        <w:rPr>
          <w:b/>
        </w:rPr>
      </w:pPr>
    </w:p>
    <w:p w14:paraId="58373EBD" w14:textId="2211FAAC" w:rsidR="00F35CBC" w:rsidRPr="00E739FB" w:rsidRDefault="00F35CBC" w:rsidP="00E76E25">
      <w:pPr>
        <w:jc w:val="both"/>
        <w:rPr>
          <w:b/>
        </w:rPr>
      </w:pPr>
      <w:r w:rsidRPr="00E739FB">
        <w:rPr>
          <w:b/>
        </w:rPr>
        <w:t>Prihodi prema ekonomskoj klasifikaciji</w:t>
      </w:r>
    </w:p>
    <w:p w14:paraId="1C9A066E" w14:textId="77777777" w:rsidR="00C4534F" w:rsidRPr="00E739FB" w:rsidRDefault="00C4534F" w:rsidP="00E76E25">
      <w:pPr>
        <w:jc w:val="both"/>
        <w:rPr>
          <w:bCs/>
        </w:rPr>
      </w:pPr>
    </w:p>
    <w:p w14:paraId="0311FFCC" w14:textId="08E5896B" w:rsidR="002305E9" w:rsidRPr="00E739FB" w:rsidRDefault="002305E9" w:rsidP="002305E9">
      <w:pPr>
        <w:jc w:val="both"/>
        <w:rPr>
          <w:bCs/>
        </w:rPr>
      </w:pPr>
      <w:r w:rsidRPr="00E739FB">
        <w:rPr>
          <w:bCs/>
        </w:rPr>
        <w:t xml:space="preserve">Ukupni prihodi poslovanja iznose </w:t>
      </w:r>
      <w:r w:rsidR="00F819B2">
        <w:rPr>
          <w:bCs/>
        </w:rPr>
        <w:t>1.29</w:t>
      </w:r>
      <w:r w:rsidR="002C3B84">
        <w:rPr>
          <w:bCs/>
        </w:rPr>
        <w:t>8.557,60</w:t>
      </w:r>
      <w:r w:rsidRPr="00E739FB">
        <w:rPr>
          <w:bCs/>
        </w:rPr>
        <w:t xml:space="preserve"> eura i </w:t>
      </w:r>
      <w:r w:rsidR="00AA09D4" w:rsidRPr="00E739FB">
        <w:rPr>
          <w:bCs/>
        </w:rPr>
        <w:t>povećani</w:t>
      </w:r>
      <w:r w:rsidRPr="00E739FB">
        <w:rPr>
          <w:bCs/>
        </w:rPr>
        <w:t xml:space="preserve"> su u odnosu na prethodnu godinu</w:t>
      </w:r>
      <w:r w:rsidR="0021240F">
        <w:rPr>
          <w:bCs/>
        </w:rPr>
        <w:t xml:space="preserve"> za </w:t>
      </w:r>
      <w:r w:rsidR="00F819B2">
        <w:rPr>
          <w:bCs/>
        </w:rPr>
        <w:t>3</w:t>
      </w:r>
      <w:r w:rsidR="002C3B84">
        <w:rPr>
          <w:bCs/>
        </w:rPr>
        <w:t>1,12</w:t>
      </w:r>
      <w:r w:rsidR="0021240F">
        <w:rPr>
          <w:bCs/>
        </w:rPr>
        <w:t xml:space="preserve"> %.</w:t>
      </w:r>
    </w:p>
    <w:p w14:paraId="35981E26" w14:textId="77777777" w:rsidR="00D14681" w:rsidRPr="00E739FB" w:rsidRDefault="00D14681" w:rsidP="00B5609C"/>
    <w:p w14:paraId="34634102" w14:textId="77777777" w:rsidR="008A62B0" w:rsidRPr="00E739FB" w:rsidRDefault="008A62B0" w:rsidP="00B5609C"/>
    <w:p w14:paraId="02DF3324" w14:textId="29042931" w:rsidR="00B5609C" w:rsidRPr="00E739FB" w:rsidRDefault="00D14681" w:rsidP="00B5609C">
      <w:pPr>
        <w:rPr>
          <w:u w:val="single"/>
        </w:rPr>
      </w:pPr>
      <w:r w:rsidRPr="00E739FB">
        <w:rPr>
          <w:u w:val="single"/>
        </w:rPr>
        <w:t>63 Pomoći od međunarodnih organizacija te institucija i tijela EU</w:t>
      </w:r>
    </w:p>
    <w:p w14:paraId="47B99F07" w14:textId="77777777" w:rsidR="00B5609C" w:rsidRPr="00E739FB" w:rsidRDefault="00B5609C" w:rsidP="00B5609C"/>
    <w:p w14:paraId="15F0A48D" w14:textId="2F4E9964" w:rsidR="00AA09D4" w:rsidRPr="00516AA4" w:rsidRDefault="003754A5" w:rsidP="00B5609C">
      <w:pPr>
        <w:jc w:val="both"/>
      </w:pPr>
      <w:r w:rsidRPr="00516AA4">
        <w:t xml:space="preserve">U tekućoj godini ostvaren je prihod u iznosu od </w:t>
      </w:r>
      <w:r w:rsidR="00F819B2" w:rsidRPr="00516AA4">
        <w:t>153.468,31</w:t>
      </w:r>
      <w:r w:rsidRPr="00516AA4">
        <w:t xml:space="preserve"> eura</w:t>
      </w:r>
      <w:r w:rsidR="00A93160" w:rsidRPr="00516AA4">
        <w:t xml:space="preserve"> i uključuje sljedeće:</w:t>
      </w:r>
      <w:r w:rsidRPr="00516AA4">
        <w:t xml:space="preserve"> </w:t>
      </w:r>
    </w:p>
    <w:p w14:paraId="663A567C" w14:textId="5A1AE597" w:rsidR="00A849BF" w:rsidRDefault="00A93160" w:rsidP="00A93160">
      <w:pPr>
        <w:pStyle w:val="ListParagraph"/>
        <w:numPr>
          <w:ilvl w:val="0"/>
          <w:numId w:val="7"/>
        </w:numPr>
        <w:jc w:val="both"/>
      </w:pPr>
      <w:r w:rsidRPr="00516AA4">
        <w:t>t</w:t>
      </w:r>
      <w:r w:rsidR="003754A5" w:rsidRPr="00516AA4">
        <w:t>ekuć</w:t>
      </w:r>
      <w:r w:rsidR="000E7711">
        <w:t>u</w:t>
      </w:r>
      <w:r w:rsidR="003754A5" w:rsidRPr="00516AA4">
        <w:t xml:space="preserve"> i kapitaln</w:t>
      </w:r>
      <w:r w:rsidR="000E7711">
        <w:t>u</w:t>
      </w:r>
      <w:r w:rsidR="003754A5" w:rsidRPr="00516AA4">
        <w:t xml:space="preserve"> pomoć izvanproračunskih korisnika </w:t>
      </w:r>
      <w:r w:rsidR="000E7711">
        <w:t>–</w:t>
      </w:r>
      <w:r w:rsidR="00B5609C" w:rsidRPr="00516AA4">
        <w:t xml:space="preserve"> Fond</w:t>
      </w:r>
      <w:r w:rsidR="000E7711">
        <w:t>a</w:t>
      </w:r>
      <w:r w:rsidR="00B5609C" w:rsidRPr="00516AA4">
        <w:t xml:space="preserve"> za zaštitu okoliša i energetsku učinkovitost</w:t>
      </w:r>
      <w:r w:rsidR="000E58BE" w:rsidRPr="00516AA4">
        <w:t xml:space="preserve"> za uplatu Fondu prihvatljivih troškova</w:t>
      </w:r>
      <w:r w:rsidR="00A849BF">
        <w:t xml:space="preserve"> u ukupnom iznosu 110.713,58 eura</w:t>
      </w:r>
      <w:r w:rsidR="000E58BE" w:rsidRPr="00516AA4">
        <w:t xml:space="preserve"> za</w:t>
      </w:r>
      <w:r w:rsidR="00A849BF">
        <w:t>:</w:t>
      </w:r>
    </w:p>
    <w:p w14:paraId="50F671BA" w14:textId="77777777" w:rsidR="00A849BF" w:rsidRDefault="00AA09D4" w:rsidP="00A849BF">
      <w:pPr>
        <w:pStyle w:val="ListParagraph"/>
        <w:numPr>
          <w:ilvl w:val="0"/>
          <w:numId w:val="17"/>
        </w:numPr>
        <w:jc w:val="both"/>
      </w:pPr>
      <w:r w:rsidRPr="00516AA4">
        <w:t xml:space="preserve">održavanje 2. </w:t>
      </w:r>
      <w:r w:rsidR="00516AA4">
        <w:t>Z</w:t>
      </w:r>
      <w:r w:rsidRPr="00516AA4">
        <w:t>nanstveno-stručnog skupa s međunarodnim sudjelovanjem „Zeleni dodir Medvednice“</w:t>
      </w:r>
      <w:r w:rsidR="00516AA4">
        <w:t xml:space="preserve"> u iznosu 5.604,00 eura</w:t>
      </w:r>
      <w:r w:rsidR="00A849BF">
        <w:t>;</w:t>
      </w:r>
    </w:p>
    <w:p w14:paraId="59593EB6" w14:textId="77777777" w:rsidR="00A849BF" w:rsidRDefault="00516AA4" w:rsidP="00A849BF">
      <w:pPr>
        <w:pStyle w:val="ListParagraph"/>
        <w:numPr>
          <w:ilvl w:val="0"/>
          <w:numId w:val="17"/>
        </w:numPr>
        <w:jc w:val="both"/>
      </w:pPr>
      <w:r>
        <w:t>izradu projektne dokumentacije za</w:t>
      </w:r>
      <w:r w:rsidR="00AA09D4" w:rsidRPr="00516AA4">
        <w:t xml:space="preserve"> projekt „Š</w:t>
      </w:r>
      <w:r>
        <w:t>umska staza Bliznec</w:t>
      </w:r>
      <w:r w:rsidR="00AA09D4" w:rsidRPr="00516AA4">
        <w:t>“ u iznosu</w:t>
      </w:r>
      <w:r w:rsidR="008214C3" w:rsidRPr="00516AA4">
        <w:t xml:space="preserve"> od</w:t>
      </w:r>
      <w:r w:rsidR="00C16191">
        <w:t xml:space="preserve"> 31.609,58 </w:t>
      </w:r>
      <w:r w:rsidR="00AA09D4" w:rsidRPr="00516AA4">
        <w:t>eura</w:t>
      </w:r>
    </w:p>
    <w:p w14:paraId="0A2EAD00" w14:textId="06BB452B" w:rsidR="000E58BE" w:rsidRPr="00516AA4" w:rsidRDefault="00516AA4" w:rsidP="00A849BF">
      <w:pPr>
        <w:pStyle w:val="ListParagraph"/>
        <w:numPr>
          <w:ilvl w:val="0"/>
          <w:numId w:val="17"/>
        </w:numPr>
        <w:jc w:val="both"/>
      </w:pPr>
      <w:r>
        <w:t>izradu projektne dokumentacije za prijavu projekta za financiranje iz Programa Konkurentnost i kohezija 2021.-2027. Specifični cilj 2.vii u iznosu 73.500,00 eura</w:t>
      </w:r>
    </w:p>
    <w:p w14:paraId="41762952" w14:textId="065939F4" w:rsidR="00C16191" w:rsidRDefault="003754A5" w:rsidP="00C16191">
      <w:pPr>
        <w:pStyle w:val="ListParagraph"/>
        <w:numPr>
          <w:ilvl w:val="0"/>
          <w:numId w:val="7"/>
        </w:numPr>
        <w:jc w:val="both"/>
      </w:pPr>
      <w:r w:rsidRPr="00516AA4">
        <w:t>prijenos između proračunskih korisnika istog proračuna</w:t>
      </w:r>
      <w:r w:rsidR="00AA09D4" w:rsidRPr="00516AA4">
        <w:t xml:space="preserve"> primljen od Zajedničkih sredstva parkova Hrvatske</w:t>
      </w:r>
      <w:r w:rsidR="00C16191">
        <w:t xml:space="preserve"> u ukupnom iznosu 42.754,73 eura za:</w:t>
      </w:r>
    </w:p>
    <w:p w14:paraId="0A6B208B" w14:textId="27BDC31D" w:rsidR="00C16191" w:rsidRDefault="00C16191" w:rsidP="00C16191">
      <w:pPr>
        <w:pStyle w:val="ListParagraph"/>
        <w:numPr>
          <w:ilvl w:val="0"/>
          <w:numId w:val="16"/>
        </w:numPr>
        <w:jc w:val="both"/>
      </w:pPr>
      <w:r>
        <w:t>ugradnju solara na Centru za posjetitelje Medvedgrad radi uštede električne energije i povećanja obnovljivih izvora energije u iznosu od 27.653,98 eura;</w:t>
      </w:r>
    </w:p>
    <w:p w14:paraId="1506AE8E" w14:textId="09E3E320" w:rsidR="00C16191" w:rsidRDefault="00C16191" w:rsidP="00C16191">
      <w:pPr>
        <w:pStyle w:val="ListParagraph"/>
        <w:numPr>
          <w:ilvl w:val="0"/>
          <w:numId w:val="16"/>
        </w:numPr>
        <w:jc w:val="both"/>
      </w:pPr>
      <w:r>
        <w:t>nabavu službene odore za čuvare prirode u iznosu od 6.735,75 eura;</w:t>
      </w:r>
    </w:p>
    <w:p w14:paraId="75FEFE04" w14:textId="3BDF4CE6" w:rsidR="00EC04B0" w:rsidRPr="00516AA4" w:rsidRDefault="00AA09D4" w:rsidP="00C16191">
      <w:pPr>
        <w:pStyle w:val="ListParagraph"/>
        <w:numPr>
          <w:ilvl w:val="0"/>
          <w:numId w:val="16"/>
        </w:numPr>
        <w:jc w:val="both"/>
      </w:pPr>
      <w:r w:rsidRPr="00516AA4">
        <w:t>uklanjanje invazivnih</w:t>
      </w:r>
      <w:r w:rsidR="00C16191">
        <w:t xml:space="preserve"> </w:t>
      </w:r>
      <w:r w:rsidR="000E7711">
        <w:t xml:space="preserve">vrsta </w:t>
      </w:r>
      <w:r w:rsidR="008214C3" w:rsidRPr="00516AA4">
        <w:t xml:space="preserve">u Parku prirode Medvednica i održavanje </w:t>
      </w:r>
      <w:r w:rsidR="00C16191">
        <w:t xml:space="preserve">edukativnih </w:t>
      </w:r>
      <w:r w:rsidR="008214C3" w:rsidRPr="00516AA4">
        <w:t xml:space="preserve">radionica </w:t>
      </w:r>
      <w:r w:rsidR="00C16191">
        <w:t>u iznosu 8.365,00 eura.</w:t>
      </w:r>
    </w:p>
    <w:p w14:paraId="74DF6253" w14:textId="77777777" w:rsidR="00784F4C" w:rsidRPr="00E739FB" w:rsidRDefault="00784F4C" w:rsidP="00B5609C">
      <w:pPr>
        <w:jc w:val="both"/>
      </w:pPr>
    </w:p>
    <w:p w14:paraId="11DD981E" w14:textId="77777777" w:rsidR="008A62B0" w:rsidRPr="00E739FB" w:rsidRDefault="008A62B0" w:rsidP="00B5609C">
      <w:pPr>
        <w:jc w:val="both"/>
      </w:pPr>
    </w:p>
    <w:p w14:paraId="2E651AED" w14:textId="661AFBAC" w:rsidR="003754A5" w:rsidRPr="00E739FB" w:rsidRDefault="003754A5" w:rsidP="00B5609C">
      <w:pPr>
        <w:jc w:val="both"/>
        <w:rPr>
          <w:u w:val="single"/>
        </w:rPr>
      </w:pPr>
      <w:r w:rsidRPr="00E739FB">
        <w:rPr>
          <w:u w:val="single"/>
        </w:rPr>
        <w:t>64  Prihodi od imovine</w:t>
      </w:r>
    </w:p>
    <w:p w14:paraId="2B07ED9A" w14:textId="77777777" w:rsidR="003754A5" w:rsidRPr="00E739FB" w:rsidRDefault="003754A5" w:rsidP="00B5609C">
      <w:pPr>
        <w:jc w:val="both"/>
      </w:pPr>
    </w:p>
    <w:p w14:paraId="41A0E9D0" w14:textId="42718338" w:rsidR="003754A5" w:rsidRPr="00E739FB" w:rsidRDefault="003754A5" w:rsidP="00B5609C">
      <w:pPr>
        <w:jc w:val="both"/>
      </w:pPr>
      <w:r w:rsidRPr="00E739FB">
        <w:t>U 202</w:t>
      </w:r>
      <w:r w:rsidR="00F819B2">
        <w:t>5</w:t>
      </w:r>
      <w:r w:rsidRPr="00E739FB">
        <w:t xml:space="preserve">. godini ostvaren je prihod od </w:t>
      </w:r>
      <w:r w:rsidR="00AA09D4" w:rsidRPr="00E739FB">
        <w:t>0,</w:t>
      </w:r>
      <w:r w:rsidR="00F819B2">
        <w:t>47</w:t>
      </w:r>
      <w:r w:rsidRPr="00E739FB">
        <w:t xml:space="preserve"> eura za </w:t>
      </w:r>
      <w:r w:rsidR="00D52732">
        <w:t>kamatu</w:t>
      </w:r>
      <w:r w:rsidRPr="00E739FB">
        <w:t xml:space="preserve"> po viđenju</w:t>
      </w:r>
      <w:r w:rsidR="00D52732">
        <w:t xml:space="preserve"> na poslovnom računu Ustanove</w:t>
      </w:r>
      <w:r w:rsidRPr="00E739FB">
        <w:t>.</w:t>
      </w:r>
    </w:p>
    <w:p w14:paraId="20AE0277" w14:textId="77777777" w:rsidR="00B5609C" w:rsidRPr="00E739FB" w:rsidRDefault="00B5609C" w:rsidP="00B5609C">
      <w:pPr>
        <w:rPr>
          <w:u w:val="single"/>
        </w:rPr>
      </w:pPr>
    </w:p>
    <w:p w14:paraId="06C9AD3D" w14:textId="77777777" w:rsidR="008A62B0" w:rsidRPr="00E739FB" w:rsidRDefault="008A62B0" w:rsidP="00B5609C">
      <w:pPr>
        <w:rPr>
          <w:u w:val="single"/>
        </w:rPr>
      </w:pPr>
    </w:p>
    <w:p w14:paraId="4EA1579C" w14:textId="18EA494C" w:rsidR="00B5609C" w:rsidRPr="00E739FB" w:rsidRDefault="00F52686" w:rsidP="00F52686">
      <w:pPr>
        <w:rPr>
          <w:u w:val="single"/>
        </w:rPr>
      </w:pPr>
      <w:r w:rsidRPr="00E739FB">
        <w:rPr>
          <w:u w:val="single"/>
        </w:rPr>
        <w:t>65</w:t>
      </w:r>
      <w:r w:rsidR="00B5609C" w:rsidRPr="00E739FB">
        <w:rPr>
          <w:u w:val="single"/>
        </w:rPr>
        <w:t xml:space="preserve"> </w:t>
      </w:r>
      <w:r w:rsidR="001B342F" w:rsidRPr="00E739FB">
        <w:rPr>
          <w:u w:val="single"/>
        </w:rPr>
        <w:t>Prihodi</w:t>
      </w:r>
      <w:r w:rsidR="003754A5" w:rsidRPr="00E739FB">
        <w:rPr>
          <w:u w:val="single"/>
        </w:rPr>
        <w:t xml:space="preserve"> od uprav</w:t>
      </w:r>
      <w:r w:rsidR="00A93160" w:rsidRPr="00E739FB">
        <w:rPr>
          <w:u w:val="single"/>
        </w:rPr>
        <w:t>n</w:t>
      </w:r>
      <w:r w:rsidR="003754A5" w:rsidRPr="00E739FB">
        <w:rPr>
          <w:u w:val="single"/>
        </w:rPr>
        <w:t>ih i a</w:t>
      </w:r>
      <w:r w:rsidR="00A93160" w:rsidRPr="00E739FB">
        <w:rPr>
          <w:u w:val="single"/>
        </w:rPr>
        <w:t>d</w:t>
      </w:r>
      <w:r w:rsidR="003754A5" w:rsidRPr="00E739FB">
        <w:rPr>
          <w:u w:val="single"/>
        </w:rPr>
        <w:t>ministrativnih pristojbi, pristojbi po posebnim propisima i naknada</w:t>
      </w:r>
      <w:r w:rsidR="001B342F" w:rsidRPr="00E739FB">
        <w:rPr>
          <w:u w:val="single"/>
        </w:rPr>
        <w:t xml:space="preserve"> </w:t>
      </w:r>
      <w:r w:rsidR="00B5609C" w:rsidRPr="00E739FB">
        <w:rPr>
          <w:u w:val="single"/>
        </w:rPr>
        <w:t xml:space="preserve"> </w:t>
      </w:r>
    </w:p>
    <w:p w14:paraId="1EAAE759" w14:textId="77777777" w:rsidR="00B5609C" w:rsidRPr="00E739FB" w:rsidRDefault="00B5609C" w:rsidP="00B5609C"/>
    <w:p w14:paraId="1E5BD365" w14:textId="01AD944A" w:rsidR="00EC04B0" w:rsidRPr="00E739FB" w:rsidRDefault="001B342F" w:rsidP="00B5609C">
      <w:pPr>
        <w:jc w:val="both"/>
      </w:pPr>
      <w:r w:rsidRPr="00E739FB">
        <w:t>Prihodi po posebnim propisima</w:t>
      </w:r>
      <w:r w:rsidR="00B5609C" w:rsidRPr="00E739FB">
        <w:t xml:space="preserve"> </w:t>
      </w:r>
      <w:r w:rsidR="0064436F" w:rsidRPr="00E739FB">
        <w:t xml:space="preserve">odnose se na </w:t>
      </w:r>
      <w:r w:rsidR="00B5609C" w:rsidRPr="00E739FB">
        <w:t xml:space="preserve">ulaznice za Centar za posjetitelje Medvedgrad, </w:t>
      </w:r>
      <w:r w:rsidR="00932AF0" w:rsidRPr="00E739FB">
        <w:t>r</w:t>
      </w:r>
      <w:r w:rsidR="00B5609C" w:rsidRPr="00E739FB">
        <w:t xml:space="preserve">udnik Zrinski i </w:t>
      </w:r>
      <w:r w:rsidR="00AB32F1" w:rsidRPr="00E739FB">
        <w:t>š</w:t>
      </w:r>
      <w:r w:rsidR="00B5609C" w:rsidRPr="00E739FB">
        <w:t>pilju Veternicu</w:t>
      </w:r>
      <w:r w:rsidR="00EC04B0" w:rsidRPr="00E739FB">
        <w:t xml:space="preserve"> u iznosu od </w:t>
      </w:r>
      <w:r w:rsidR="00AA09D4" w:rsidRPr="00E739FB">
        <w:t>14</w:t>
      </w:r>
      <w:r w:rsidR="00F819B2">
        <w:t>1.</w:t>
      </w:r>
      <w:r w:rsidR="002C3B84">
        <w:t>4</w:t>
      </w:r>
      <w:r w:rsidR="00F819B2">
        <w:t>61,20</w:t>
      </w:r>
      <w:r w:rsidR="00EC04B0" w:rsidRPr="00E739FB">
        <w:t xml:space="preserve"> eura</w:t>
      </w:r>
      <w:r w:rsidR="002C3B84">
        <w:t xml:space="preserve"> i naknadu štete Croatia osiguranja u iznosu od 2.250,00 eura.</w:t>
      </w:r>
    </w:p>
    <w:p w14:paraId="12E2CA95" w14:textId="77777777" w:rsidR="00B5609C" w:rsidRPr="00E739FB" w:rsidRDefault="00B5609C" w:rsidP="00B5609C"/>
    <w:p w14:paraId="7D8B9DD0" w14:textId="77777777" w:rsidR="008A62B0" w:rsidRPr="00E739FB" w:rsidRDefault="008A62B0" w:rsidP="00B5609C"/>
    <w:p w14:paraId="21828242" w14:textId="38C5A680" w:rsidR="00B5609C" w:rsidRPr="00E739FB" w:rsidRDefault="00B5609C" w:rsidP="00B5609C">
      <w:pPr>
        <w:rPr>
          <w:u w:val="single"/>
        </w:rPr>
      </w:pPr>
      <w:r w:rsidRPr="00E739FB">
        <w:rPr>
          <w:u w:val="single"/>
        </w:rPr>
        <w:t>66   Prihodi od prodaje proizvoda i roba i pruženih usluga</w:t>
      </w:r>
      <w:r w:rsidR="00F335AE" w:rsidRPr="00E739FB">
        <w:rPr>
          <w:u w:val="single"/>
        </w:rPr>
        <w:t xml:space="preserve"> i prihodi od donacija te povrati po protestiranim jamstvima</w:t>
      </w:r>
    </w:p>
    <w:p w14:paraId="41138DC0" w14:textId="77777777" w:rsidR="00B5609C" w:rsidRPr="00E739FB" w:rsidRDefault="00B5609C" w:rsidP="00B5609C"/>
    <w:p w14:paraId="0CECB8D6" w14:textId="5CAC7C04" w:rsidR="00F335AE" w:rsidRPr="00E739FB" w:rsidRDefault="00F335AE" w:rsidP="00B5609C">
      <w:pPr>
        <w:jc w:val="both"/>
      </w:pPr>
      <w:r w:rsidRPr="00E739FB">
        <w:t>U 202</w:t>
      </w:r>
      <w:r w:rsidR="008B0A8E">
        <w:t>5</w:t>
      </w:r>
      <w:r w:rsidRPr="00E739FB">
        <w:t>. godini ukupno su ostvareni prihodi u iznosu 1</w:t>
      </w:r>
      <w:r w:rsidR="00F819B2">
        <w:t>15.806,41</w:t>
      </w:r>
      <w:r w:rsidRPr="00E739FB">
        <w:t xml:space="preserve"> eura i uključuju sljedeće prihode:</w:t>
      </w:r>
    </w:p>
    <w:p w14:paraId="22931306" w14:textId="77777777" w:rsidR="00F335AE" w:rsidRPr="00E739FB" w:rsidRDefault="00F335AE" w:rsidP="00B5609C">
      <w:pPr>
        <w:jc w:val="both"/>
      </w:pPr>
    </w:p>
    <w:p w14:paraId="6303D6DE" w14:textId="51D0D10D" w:rsidR="00B5609C" w:rsidRPr="00E739FB" w:rsidRDefault="00B5609C" w:rsidP="00B5609C">
      <w:pPr>
        <w:pStyle w:val="ListParagraph"/>
        <w:numPr>
          <w:ilvl w:val="0"/>
          <w:numId w:val="8"/>
        </w:numPr>
        <w:jc w:val="both"/>
      </w:pPr>
      <w:r w:rsidRPr="00E739FB">
        <w:t xml:space="preserve">Prihodi od prodaje proizvoda i roba </w:t>
      </w:r>
      <w:r w:rsidR="00F335AE" w:rsidRPr="00E739FB">
        <w:t>te pruženih usluga u iznosu od 9</w:t>
      </w:r>
      <w:r w:rsidR="00F819B2">
        <w:t>9.770,73</w:t>
      </w:r>
      <w:r w:rsidR="00F335AE" w:rsidRPr="00E739FB">
        <w:t xml:space="preserve"> eura.</w:t>
      </w:r>
    </w:p>
    <w:p w14:paraId="21ACBACF" w14:textId="7A37EA29" w:rsidR="00F335AE" w:rsidRPr="00E739FB" w:rsidRDefault="00F335AE" w:rsidP="00F335AE">
      <w:pPr>
        <w:ind w:left="708"/>
        <w:jc w:val="both"/>
      </w:pPr>
      <w:r w:rsidRPr="00E739FB">
        <w:t>Prihodi od prodaje proizvoda i roba odnose se na prodaju suvenira.</w:t>
      </w:r>
    </w:p>
    <w:p w14:paraId="1518688D" w14:textId="46139241" w:rsidR="0064436F" w:rsidRPr="00E739FB" w:rsidRDefault="0064436F" w:rsidP="0064436F">
      <w:pPr>
        <w:ind w:left="708"/>
        <w:jc w:val="both"/>
      </w:pPr>
      <w:r w:rsidRPr="00E739FB">
        <w:t>Prihodi od pruženih usluga obuhvaćaju prihode od koncesijskih odobrenja sukladno Zakonu o zaštiti prirode (NN br. 80/13, 15/18, 14/19, 127/19, 155/23), edukativnih programa te ostalih aktivnosti koje se naplaćuju sukladno važećem cjeniku</w:t>
      </w:r>
      <w:r w:rsidR="00F52686" w:rsidRPr="00E739FB">
        <w:t>.</w:t>
      </w:r>
    </w:p>
    <w:p w14:paraId="4E3B65E8" w14:textId="77777777" w:rsidR="0064436F" w:rsidRPr="00E739FB" w:rsidRDefault="0064436F" w:rsidP="0064436F">
      <w:pPr>
        <w:jc w:val="both"/>
      </w:pPr>
    </w:p>
    <w:p w14:paraId="332F1F61" w14:textId="36E03DC3" w:rsidR="003515F5" w:rsidRDefault="00F335AE" w:rsidP="00412B26">
      <w:pPr>
        <w:pStyle w:val="ListParagraph"/>
        <w:numPr>
          <w:ilvl w:val="0"/>
          <w:numId w:val="8"/>
        </w:numPr>
        <w:jc w:val="both"/>
      </w:pPr>
      <w:r w:rsidRPr="00E739FB">
        <w:t xml:space="preserve">Donacije od pravnih i fizičkih osoba izvan općeg proračuna i povrat donacija po protestiranim jamstvima u iznosu od </w:t>
      </w:r>
      <w:r w:rsidR="0064436F" w:rsidRPr="00E739FB">
        <w:t>1</w:t>
      </w:r>
      <w:r w:rsidR="00F819B2">
        <w:t>6.035,68</w:t>
      </w:r>
      <w:r w:rsidRPr="00E739FB">
        <w:t xml:space="preserve"> eura</w:t>
      </w:r>
      <w:r w:rsidR="002C3B84">
        <w:t>.</w:t>
      </w:r>
    </w:p>
    <w:p w14:paraId="3CACEBBA" w14:textId="2201B743" w:rsidR="00516E69" w:rsidRDefault="008B0A8E" w:rsidP="002C3B84">
      <w:pPr>
        <w:pStyle w:val="ListParagraph"/>
        <w:jc w:val="both"/>
      </w:pPr>
      <w:bookmarkStart w:id="0" w:name="_Hlk223010780"/>
      <w:r>
        <w:t>U 2025. godini primljene su donacije</w:t>
      </w:r>
      <w:r w:rsidR="002C3B84">
        <w:t xml:space="preserve"> Udruge za zaštitu prirode i okoliša za promicanje održivog razvoja Argonauta za osvojeno prvo mjesto na nagradnom natječaju „Heroji obnovljive energije“ u kategoriji „Javne ustanove“ u vrijednosti od 1.035,68 eura i donacije </w:t>
      </w:r>
      <w:r>
        <w:t>Turističke zajednice grada Zagreba za djelomično financiranje troškova</w:t>
      </w:r>
      <w:bookmarkEnd w:id="0"/>
      <w:r w:rsidR="00516E69">
        <w:t>:</w:t>
      </w:r>
      <w:r>
        <w:t xml:space="preserve"> </w:t>
      </w:r>
    </w:p>
    <w:p w14:paraId="1373B737" w14:textId="27576C94" w:rsidR="00516E69" w:rsidRDefault="008B0A8E" w:rsidP="00516E69">
      <w:pPr>
        <w:pStyle w:val="ListParagraph"/>
        <w:numPr>
          <w:ilvl w:val="0"/>
          <w:numId w:val="19"/>
        </w:numPr>
        <w:jc w:val="both"/>
        <w:rPr>
          <w:szCs w:val="20"/>
          <w:lang w:eastAsia="hr-HR"/>
        </w:rPr>
      </w:pPr>
      <w:r w:rsidRPr="008B0A8E">
        <w:rPr>
          <w:szCs w:val="20"/>
          <w:lang w:eastAsia="hr-HR"/>
        </w:rPr>
        <w:t>izložbe pod nazivom "Medvednica, neraskidiva veza sa Zagrebom" koja je održana u razdoblju od 15. ožujka do 30. ožujka 2025. godine na Trgu  bana Josipa Jelačića</w:t>
      </w:r>
      <w:r w:rsidR="002C3B84">
        <w:rPr>
          <w:szCs w:val="20"/>
          <w:lang w:eastAsia="hr-HR"/>
        </w:rPr>
        <w:t xml:space="preserve"> u iznosu od 4.000,00 eura</w:t>
      </w:r>
    </w:p>
    <w:p w14:paraId="65A95B3A" w14:textId="3A9CECB1" w:rsidR="00516E69" w:rsidRDefault="008B0A8E" w:rsidP="00516E69">
      <w:pPr>
        <w:pStyle w:val="ListParagraph"/>
        <w:numPr>
          <w:ilvl w:val="0"/>
          <w:numId w:val="19"/>
        </w:numPr>
        <w:jc w:val="both"/>
        <w:rPr>
          <w:szCs w:val="20"/>
          <w:lang w:eastAsia="hr-HR"/>
        </w:rPr>
      </w:pPr>
      <w:r w:rsidRPr="008B0A8E">
        <w:rPr>
          <w:szCs w:val="20"/>
          <w:lang w:eastAsia="hr-HR"/>
        </w:rPr>
        <w:t>projekta Medvednica onlin</w:t>
      </w:r>
      <w:r w:rsidR="00516E69">
        <w:rPr>
          <w:szCs w:val="20"/>
          <w:lang w:eastAsia="hr-HR"/>
        </w:rPr>
        <w:t>e</w:t>
      </w:r>
      <w:r w:rsidR="002C3B84">
        <w:rPr>
          <w:szCs w:val="20"/>
          <w:lang w:eastAsia="hr-HR"/>
        </w:rPr>
        <w:t xml:space="preserve"> u iznosu 3.000,00 eura</w:t>
      </w:r>
    </w:p>
    <w:p w14:paraId="08527677" w14:textId="3869855D" w:rsidR="00516E69" w:rsidRDefault="008B0A8E" w:rsidP="00516E69">
      <w:pPr>
        <w:pStyle w:val="ListParagraph"/>
        <w:numPr>
          <w:ilvl w:val="0"/>
          <w:numId w:val="19"/>
        </w:numPr>
        <w:jc w:val="both"/>
        <w:rPr>
          <w:szCs w:val="20"/>
          <w:lang w:eastAsia="hr-HR"/>
        </w:rPr>
      </w:pPr>
      <w:r w:rsidRPr="008B0A8E">
        <w:rPr>
          <w:szCs w:val="20"/>
          <w:lang w:eastAsia="hr-HR"/>
        </w:rPr>
        <w:t>tiska već dizajniranih promotivnih materijala (letaka, brošura i karata) na hrvatskom i engleskom jeziku</w:t>
      </w:r>
      <w:r w:rsidR="002C3B84">
        <w:rPr>
          <w:szCs w:val="20"/>
          <w:lang w:eastAsia="hr-HR"/>
        </w:rPr>
        <w:t xml:space="preserve"> u iznosu 3.000,00 eura.</w:t>
      </w:r>
    </w:p>
    <w:p w14:paraId="75958CF6" w14:textId="6AC77122" w:rsidR="008B0A8E" w:rsidRDefault="008B0A8E" w:rsidP="00516E69">
      <w:pPr>
        <w:pStyle w:val="ListParagraph"/>
        <w:numPr>
          <w:ilvl w:val="0"/>
          <w:numId w:val="19"/>
        </w:numPr>
        <w:jc w:val="both"/>
        <w:rPr>
          <w:szCs w:val="20"/>
          <w:lang w:eastAsia="hr-HR"/>
        </w:rPr>
      </w:pPr>
      <w:r w:rsidRPr="008B0A8E">
        <w:rPr>
          <w:szCs w:val="20"/>
          <w:lang w:eastAsia="hr-HR"/>
        </w:rPr>
        <w:t>tradicionalne turističke manifestacije</w:t>
      </w:r>
      <w:r w:rsidR="00412B26">
        <w:rPr>
          <w:szCs w:val="20"/>
          <w:lang w:eastAsia="hr-HR"/>
        </w:rPr>
        <w:t xml:space="preserve"> (Međunarodna noć šišmiša i XVIII Srednjovjekovni dani na Medvednici)</w:t>
      </w:r>
      <w:r w:rsidR="002C3B84">
        <w:rPr>
          <w:szCs w:val="20"/>
          <w:lang w:eastAsia="hr-HR"/>
        </w:rPr>
        <w:t xml:space="preserve"> u iznosu 5.000,00 eura.</w:t>
      </w:r>
    </w:p>
    <w:p w14:paraId="5005788D" w14:textId="77777777" w:rsidR="008A62B0" w:rsidRPr="00E739FB" w:rsidRDefault="008A62B0" w:rsidP="00B5609C">
      <w:pPr>
        <w:jc w:val="both"/>
      </w:pPr>
    </w:p>
    <w:p w14:paraId="530AC310" w14:textId="4604A99B" w:rsidR="00B5609C" w:rsidRPr="00E739FB" w:rsidRDefault="00B5609C" w:rsidP="00B5609C">
      <w:pPr>
        <w:jc w:val="both"/>
        <w:rPr>
          <w:u w:val="single"/>
        </w:rPr>
      </w:pPr>
      <w:r w:rsidRPr="00E739FB">
        <w:rPr>
          <w:u w:val="single"/>
        </w:rPr>
        <w:t xml:space="preserve">67   Prihodi iz </w:t>
      </w:r>
      <w:r w:rsidR="00F335AE" w:rsidRPr="00E739FB">
        <w:rPr>
          <w:u w:val="single"/>
        </w:rPr>
        <w:t xml:space="preserve">proračuna </w:t>
      </w:r>
    </w:p>
    <w:p w14:paraId="5EEA1693" w14:textId="77777777" w:rsidR="00B5609C" w:rsidRPr="00E739FB" w:rsidRDefault="00B5609C" w:rsidP="00B5609C">
      <w:pPr>
        <w:jc w:val="both"/>
      </w:pPr>
    </w:p>
    <w:p w14:paraId="5570F678" w14:textId="37EB7DDC" w:rsidR="00B5609C" w:rsidRPr="00E739FB" w:rsidRDefault="00B5609C" w:rsidP="00B5609C">
      <w:pPr>
        <w:jc w:val="both"/>
      </w:pPr>
      <w:r w:rsidRPr="00E739FB">
        <w:t>Iskazani prihodi primljeni su od nadležnog proračuna za financiranje redovnog poslovanja Ustanove sukladno utvrđenom financijskom planu za 202</w:t>
      </w:r>
      <w:r w:rsidR="00F819B2">
        <w:t>5</w:t>
      </w:r>
      <w:r w:rsidRPr="00E739FB">
        <w:t>. godinu</w:t>
      </w:r>
      <w:r w:rsidR="00E004A3">
        <w:t xml:space="preserve"> i uvećani su u odnosu na 202</w:t>
      </w:r>
      <w:r w:rsidR="00F819B2">
        <w:t>4</w:t>
      </w:r>
      <w:r w:rsidR="00E004A3">
        <w:t xml:space="preserve">. godinu za </w:t>
      </w:r>
      <w:r w:rsidR="004D1CBF">
        <w:t>2</w:t>
      </w:r>
      <w:r w:rsidR="00F819B2">
        <w:t>5,4</w:t>
      </w:r>
      <w:r w:rsidR="002C3B84">
        <w:t>3</w:t>
      </w:r>
      <w:r w:rsidR="004D1CBF">
        <w:t xml:space="preserve"> %</w:t>
      </w:r>
      <w:r w:rsidR="002C3B84">
        <w:t>.</w:t>
      </w:r>
    </w:p>
    <w:p w14:paraId="355D9411" w14:textId="77777777" w:rsidR="002305E9" w:rsidRPr="00E739FB" w:rsidRDefault="002305E9" w:rsidP="00B5609C">
      <w:pPr>
        <w:jc w:val="both"/>
      </w:pPr>
    </w:p>
    <w:p w14:paraId="6B0AB915" w14:textId="77777777" w:rsidR="00CD26E9" w:rsidRPr="00E739FB" w:rsidRDefault="00CD26E9" w:rsidP="00B5609C">
      <w:pPr>
        <w:jc w:val="both"/>
      </w:pPr>
    </w:p>
    <w:p w14:paraId="6882735A" w14:textId="2FDE6952" w:rsidR="00F35CBC" w:rsidRPr="00E739FB" w:rsidRDefault="00F35CBC" w:rsidP="00F35CBC">
      <w:pPr>
        <w:jc w:val="both"/>
        <w:rPr>
          <w:b/>
          <w:bCs/>
        </w:rPr>
      </w:pPr>
      <w:r w:rsidRPr="00E739FB">
        <w:rPr>
          <w:b/>
          <w:bCs/>
        </w:rPr>
        <w:t>Prihodi prema izvorima financiranja</w:t>
      </w:r>
    </w:p>
    <w:p w14:paraId="6F904073" w14:textId="77777777" w:rsidR="00F35CBC" w:rsidRPr="00E739FB" w:rsidRDefault="00F35CBC" w:rsidP="00F35CBC">
      <w:pPr>
        <w:jc w:val="both"/>
      </w:pPr>
    </w:p>
    <w:p w14:paraId="0C05662E" w14:textId="5B574898" w:rsidR="00F35CBC" w:rsidRPr="00E739FB" w:rsidRDefault="00F35CBC" w:rsidP="00F35CBC">
      <w:pPr>
        <w:jc w:val="both"/>
      </w:pPr>
      <w:r w:rsidRPr="00E739FB">
        <w:t>Od ukupno ostvarenih prihoda u 202</w:t>
      </w:r>
      <w:r w:rsidR="00BA3548">
        <w:t>5</w:t>
      </w:r>
      <w:r w:rsidRPr="00E739FB">
        <w:t xml:space="preserve">. godini najveći iznos od </w:t>
      </w:r>
      <w:r w:rsidR="00BA3548">
        <w:t>88</w:t>
      </w:r>
      <w:r w:rsidR="006F4B5E">
        <w:t>7.421,21</w:t>
      </w:r>
      <w:r w:rsidRPr="00E739FB">
        <w:t xml:space="preserve"> eura ostvareno </w:t>
      </w:r>
      <w:r w:rsidR="00F52686" w:rsidRPr="00E739FB">
        <w:t>je od</w:t>
      </w:r>
      <w:r w:rsidRPr="00E739FB">
        <w:t xml:space="preserve"> izvor</w:t>
      </w:r>
      <w:r w:rsidR="00F52686" w:rsidRPr="00E739FB">
        <w:t>a</w:t>
      </w:r>
      <w:r w:rsidRPr="00E739FB">
        <w:t xml:space="preserve"> financiranja 1</w:t>
      </w:r>
      <w:r w:rsidR="008D2BB7" w:rsidRPr="00E739FB">
        <w:t>.</w:t>
      </w:r>
      <w:r w:rsidRPr="00E739FB">
        <w:t>1</w:t>
      </w:r>
      <w:r w:rsidR="008D2BB7" w:rsidRPr="00E739FB">
        <w:t>.</w:t>
      </w:r>
      <w:r w:rsidRPr="00E739FB">
        <w:t xml:space="preserve"> Opći prihodi i primici</w:t>
      </w:r>
      <w:r w:rsidR="00B5079C">
        <w:t xml:space="preserve"> što uključuje iznos od 1.850,00 eura primljen od Croatia osiguranja za naknadu štete na službenom osobnom vozilu</w:t>
      </w:r>
      <w:r w:rsidRPr="00E739FB">
        <w:t>.</w:t>
      </w:r>
      <w:r w:rsidR="006F4B5E">
        <w:t xml:space="preserve"> Prihodi od ostalih pomoći na izvoru financiranja 5.2. ostvareni su u iznosu od 153.468,31 eura. </w:t>
      </w:r>
      <w:r w:rsidRPr="00E739FB">
        <w:t>Vlastiti prihod</w:t>
      </w:r>
      <w:r w:rsidR="009B23A7" w:rsidRPr="00E739FB">
        <w:t>i</w:t>
      </w:r>
      <w:r w:rsidRPr="00E739FB">
        <w:t xml:space="preserve"> na izvoru financiranja 3</w:t>
      </w:r>
      <w:r w:rsidR="008D2BB7" w:rsidRPr="00E739FB">
        <w:t>.</w:t>
      </w:r>
      <w:r w:rsidRPr="00E739FB">
        <w:t>1</w:t>
      </w:r>
      <w:r w:rsidR="008D2BB7" w:rsidRPr="00E739FB">
        <w:t>.</w:t>
      </w:r>
      <w:r w:rsidRPr="00E739FB">
        <w:t xml:space="preserve"> ostvareni su u iznosu </w:t>
      </w:r>
      <w:r w:rsidR="00E12E90" w:rsidRPr="00E739FB">
        <w:t>9</w:t>
      </w:r>
      <w:r w:rsidR="00BA3548">
        <w:t>9.771,20</w:t>
      </w:r>
      <w:r w:rsidRPr="00E739FB">
        <w:t xml:space="preserve"> eura, a Ostali prihodi za posebne namjene na izvoru financiranja 4</w:t>
      </w:r>
      <w:r w:rsidR="00E12E90" w:rsidRPr="00E739FB">
        <w:t>.</w:t>
      </w:r>
      <w:r w:rsidRPr="00E739FB">
        <w:t>3</w:t>
      </w:r>
      <w:r w:rsidR="00E12E90" w:rsidRPr="00E739FB">
        <w:t>.</w:t>
      </w:r>
      <w:r w:rsidRPr="00E739FB">
        <w:t xml:space="preserve"> ostvareni su u iznosu 1</w:t>
      </w:r>
      <w:r w:rsidR="0093146F" w:rsidRPr="00E739FB">
        <w:t>4</w:t>
      </w:r>
      <w:r w:rsidR="00BA3548">
        <w:t>1.461,20</w:t>
      </w:r>
      <w:r w:rsidRPr="00E739FB">
        <w:t xml:space="preserve"> eura.</w:t>
      </w:r>
    </w:p>
    <w:p w14:paraId="462DA37D" w14:textId="4205892A" w:rsidR="00F35CBC" w:rsidRPr="00E739FB" w:rsidRDefault="00307EEB" w:rsidP="00F35CBC">
      <w:pPr>
        <w:jc w:val="both"/>
      </w:pPr>
      <w:r>
        <w:t xml:space="preserve"> </w:t>
      </w:r>
    </w:p>
    <w:p w14:paraId="28EB3878" w14:textId="77777777" w:rsidR="00F35CBC" w:rsidRPr="00E739FB" w:rsidRDefault="00F35CBC" w:rsidP="00B5609C">
      <w:pPr>
        <w:jc w:val="both"/>
      </w:pPr>
    </w:p>
    <w:p w14:paraId="339E942A" w14:textId="170D720F" w:rsidR="001B342F" w:rsidRPr="006F4B5E" w:rsidRDefault="00C4534F" w:rsidP="001B342F">
      <w:pPr>
        <w:jc w:val="both"/>
        <w:rPr>
          <w:b/>
        </w:rPr>
      </w:pPr>
      <w:r w:rsidRPr="006F4B5E">
        <w:rPr>
          <w:b/>
        </w:rPr>
        <w:t>RASHODI</w:t>
      </w:r>
    </w:p>
    <w:p w14:paraId="47246C66" w14:textId="77777777" w:rsidR="003515F5" w:rsidRPr="00E739FB" w:rsidRDefault="003515F5" w:rsidP="001B342F">
      <w:pPr>
        <w:jc w:val="both"/>
        <w:rPr>
          <w:bCs/>
        </w:rPr>
      </w:pPr>
    </w:p>
    <w:p w14:paraId="3D3C8D1B" w14:textId="77777777" w:rsidR="00CD26E9" w:rsidRPr="00E739FB" w:rsidRDefault="00CD26E9" w:rsidP="001B342F">
      <w:pPr>
        <w:jc w:val="both"/>
        <w:rPr>
          <w:bCs/>
        </w:rPr>
      </w:pPr>
    </w:p>
    <w:p w14:paraId="4D50A929" w14:textId="36877F99" w:rsidR="00F35CBC" w:rsidRPr="00E739FB" w:rsidRDefault="00F35CBC" w:rsidP="001B342F">
      <w:pPr>
        <w:jc w:val="both"/>
        <w:rPr>
          <w:b/>
        </w:rPr>
      </w:pPr>
      <w:r w:rsidRPr="00E739FB">
        <w:rPr>
          <w:b/>
        </w:rPr>
        <w:t>Rashodi prema ekonomskoj klasifikaciji</w:t>
      </w:r>
    </w:p>
    <w:p w14:paraId="0415B03E" w14:textId="77777777" w:rsidR="00CD26E9" w:rsidRPr="00E739FB" w:rsidRDefault="00CD26E9" w:rsidP="001B342F">
      <w:pPr>
        <w:jc w:val="both"/>
        <w:rPr>
          <w:bCs/>
        </w:rPr>
      </w:pPr>
    </w:p>
    <w:p w14:paraId="6A765F03" w14:textId="1E49E4E5" w:rsidR="002305E9" w:rsidRPr="00E739FB" w:rsidRDefault="002305E9" w:rsidP="002305E9">
      <w:pPr>
        <w:jc w:val="both"/>
        <w:rPr>
          <w:bCs/>
        </w:rPr>
      </w:pPr>
      <w:r w:rsidRPr="00E739FB">
        <w:rPr>
          <w:bCs/>
        </w:rPr>
        <w:t>Rashodi poslovanja povećani su u odnosu na prethodnu godinu</w:t>
      </w:r>
      <w:r w:rsidR="008502D8" w:rsidRPr="00E739FB">
        <w:rPr>
          <w:bCs/>
        </w:rPr>
        <w:t xml:space="preserve"> za </w:t>
      </w:r>
      <w:r w:rsidR="006F4B5E">
        <w:rPr>
          <w:bCs/>
        </w:rPr>
        <w:t xml:space="preserve">6,28 </w:t>
      </w:r>
      <w:r w:rsidR="008502D8" w:rsidRPr="00E739FB">
        <w:rPr>
          <w:bCs/>
        </w:rPr>
        <w:t>%</w:t>
      </w:r>
      <w:r w:rsidRPr="00E739FB">
        <w:rPr>
          <w:bCs/>
        </w:rPr>
        <w:t xml:space="preserve"> i iznose </w:t>
      </w:r>
      <w:r w:rsidR="00F52686" w:rsidRPr="00E739FB">
        <w:rPr>
          <w:bCs/>
        </w:rPr>
        <w:t>1.</w:t>
      </w:r>
      <w:r w:rsidR="006F4B5E">
        <w:rPr>
          <w:bCs/>
        </w:rPr>
        <w:t>244.215,31</w:t>
      </w:r>
      <w:r w:rsidRPr="00E739FB">
        <w:rPr>
          <w:bCs/>
        </w:rPr>
        <w:t xml:space="preserve"> eura.</w:t>
      </w:r>
    </w:p>
    <w:p w14:paraId="4F975102" w14:textId="77777777" w:rsidR="00CD26E9" w:rsidRPr="00E739FB" w:rsidRDefault="00CD26E9" w:rsidP="001B342F">
      <w:pPr>
        <w:jc w:val="both"/>
        <w:rPr>
          <w:bCs/>
        </w:rPr>
      </w:pPr>
    </w:p>
    <w:p w14:paraId="0C1BA3F6" w14:textId="0C65A6A3" w:rsidR="00587CFE" w:rsidRPr="00E739FB" w:rsidRDefault="00784F4C" w:rsidP="001B342F">
      <w:pPr>
        <w:jc w:val="both"/>
        <w:rPr>
          <w:bCs/>
          <w:u w:val="single"/>
        </w:rPr>
      </w:pPr>
      <w:r w:rsidRPr="00E739FB">
        <w:rPr>
          <w:bCs/>
          <w:u w:val="single"/>
        </w:rPr>
        <w:t>31  Rashodi za zaposlene</w:t>
      </w:r>
    </w:p>
    <w:p w14:paraId="748D9EAF" w14:textId="26CC7537" w:rsidR="0079762F" w:rsidRPr="00E739FB" w:rsidRDefault="0079762F" w:rsidP="001B342F">
      <w:pPr>
        <w:jc w:val="both"/>
        <w:rPr>
          <w:bCs/>
        </w:rPr>
      </w:pPr>
    </w:p>
    <w:p w14:paraId="5A0927EC" w14:textId="06E99D0B" w:rsidR="00F55358" w:rsidRPr="00F55358" w:rsidRDefault="00784F4C" w:rsidP="00F52686">
      <w:pPr>
        <w:jc w:val="both"/>
        <w:rPr>
          <w:bCs/>
        </w:rPr>
      </w:pPr>
      <w:r w:rsidRPr="00E739FB">
        <w:rPr>
          <w:bCs/>
        </w:rPr>
        <w:t xml:space="preserve">Plaće za redovan rad povećane su za </w:t>
      </w:r>
      <w:r w:rsidR="006F4B5E">
        <w:rPr>
          <w:bCs/>
        </w:rPr>
        <w:t>19,45</w:t>
      </w:r>
      <w:r w:rsidRPr="00E739FB">
        <w:rPr>
          <w:bCs/>
        </w:rPr>
        <w:t xml:space="preserve"> % u odnosu na prethodnu godinu</w:t>
      </w:r>
      <w:r w:rsidR="00F86CD2">
        <w:rPr>
          <w:bCs/>
        </w:rPr>
        <w:t xml:space="preserve"> najvišim dijelom</w:t>
      </w:r>
      <w:r w:rsidR="00816C9E" w:rsidRPr="00E739FB">
        <w:rPr>
          <w:bCs/>
        </w:rPr>
        <w:t xml:space="preserve"> </w:t>
      </w:r>
      <w:r w:rsidR="00F52686" w:rsidRPr="00E739FB">
        <w:rPr>
          <w:bCs/>
        </w:rPr>
        <w:t xml:space="preserve">zbog povećanja koeficijenata sukladno Uredbi o nazivima radnih mjesta, uvjetima za raspored i koeficijentima za obračun </w:t>
      </w:r>
      <w:r w:rsidR="00F52686" w:rsidRPr="00E739FB">
        <w:rPr>
          <w:bCs/>
        </w:rPr>
        <w:lastRenderedPageBreak/>
        <w:t>plaće u javnim službama (NN 22/2024) i Zakonu o plaćama u državnoj službi i javnim službama (NN 155/23).</w:t>
      </w:r>
      <w:r w:rsidR="00F86CD2">
        <w:rPr>
          <w:bCs/>
        </w:rPr>
        <w:t xml:space="preserve"> </w:t>
      </w:r>
      <w:r w:rsidR="00F86CD2" w:rsidRPr="00F55358">
        <w:rPr>
          <w:bCs/>
        </w:rPr>
        <w:t>Tijekom 202</w:t>
      </w:r>
      <w:r w:rsidR="00F55358" w:rsidRPr="00F55358">
        <w:rPr>
          <w:bCs/>
        </w:rPr>
        <w:t>5</w:t>
      </w:r>
      <w:r w:rsidR="00F86CD2" w:rsidRPr="00F55358">
        <w:rPr>
          <w:bCs/>
        </w:rPr>
        <w:t xml:space="preserve">. godine </w:t>
      </w:r>
      <w:r w:rsidR="00F55358" w:rsidRPr="00F55358">
        <w:rPr>
          <w:bCs/>
        </w:rPr>
        <w:t>zaposlen je jedan novi zaposlenik u Centru za posjetitelje Medvedgrad na radnom mjestu suradnika.</w:t>
      </w:r>
    </w:p>
    <w:p w14:paraId="032F0AE8" w14:textId="77777777" w:rsidR="00CD26E9" w:rsidRPr="00E739FB" w:rsidRDefault="00CD26E9" w:rsidP="001B342F">
      <w:pPr>
        <w:jc w:val="both"/>
        <w:rPr>
          <w:bCs/>
        </w:rPr>
      </w:pPr>
    </w:p>
    <w:p w14:paraId="3B28A728" w14:textId="77777777" w:rsidR="000B55BA" w:rsidRPr="00E739FB" w:rsidRDefault="000B55BA" w:rsidP="000B55BA">
      <w:pPr>
        <w:jc w:val="both"/>
        <w:rPr>
          <w:bCs/>
          <w:u w:val="single"/>
        </w:rPr>
      </w:pPr>
      <w:r w:rsidRPr="00E739FB">
        <w:rPr>
          <w:bCs/>
          <w:u w:val="single"/>
        </w:rPr>
        <w:t>32  Materijalni rashodi</w:t>
      </w:r>
    </w:p>
    <w:p w14:paraId="59A00F1D" w14:textId="77777777" w:rsidR="000B55BA" w:rsidRPr="00E739FB" w:rsidRDefault="000B55BA" w:rsidP="001B342F">
      <w:pPr>
        <w:jc w:val="both"/>
        <w:rPr>
          <w:bCs/>
        </w:rPr>
      </w:pPr>
    </w:p>
    <w:p w14:paraId="1E0EEEAB" w14:textId="4C5D40C8" w:rsidR="0079762F" w:rsidRPr="00E739FB" w:rsidRDefault="0079762F" w:rsidP="001B342F">
      <w:pPr>
        <w:jc w:val="both"/>
        <w:rPr>
          <w:bCs/>
        </w:rPr>
      </w:pPr>
      <w:r w:rsidRPr="00E739FB">
        <w:rPr>
          <w:bCs/>
        </w:rPr>
        <w:t xml:space="preserve">Materijalni rashodi </w:t>
      </w:r>
      <w:r w:rsidR="006F4B5E">
        <w:rPr>
          <w:bCs/>
        </w:rPr>
        <w:t>smanjeni</w:t>
      </w:r>
      <w:r w:rsidR="00F52686" w:rsidRPr="00E739FB">
        <w:rPr>
          <w:bCs/>
        </w:rPr>
        <w:t xml:space="preserve"> su</w:t>
      </w:r>
      <w:r w:rsidRPr="00E739FB">
        <w:rPr>
          <w:bCs/>
        </w:rPr>
        <w:t xml:space="preserve"> u odnosu na prethodnu godinu za </w:t>
      </w:r>
      <w:r w:rsidR="006F4B5E">
        <w:rPr>
          <w:bCs/>
        </w:rPr>
        <w:t>6,05</w:t>
      </w:r>
      <w:r w:rsidRPr="00E739FB">
        <w:rPr>
          <w:bCs/>
        </w:rPr>
        <w:t xml:space="preserve"> %.</w:t>
      </w:r>
    </w:p>
    <w:p w14:paraId="3054D4BA" w14:textId="77777777" w:rsidR="00F52686" w:rsidRPr="00E739FB" w:rsidRDefault="00F52686" w:rsidP="001B342F">
      <w:pPr>
        <w:jc w:val="both"/>
      </w:pPr>
    </w:p>
    <w:p w14:paraId="2D857074" w14:textId="3FAE0B98" w:rsidR="001B342F" w:rsidRDefault="001B342F" w:rsidP="001B342F">
      <w:pPr>
        <w:jc w:val="both"/>
      </w:pPr>
      <w:r w:rsidRPr="00E739FB">
        <w:t>Sukladno odredbama čl. 54. Zakona o radu (NN br. 93/14</w:t>
      </w:r>
      <w:r w:rsidR="000B55BA" w:rsidRPr="00E739FB">
        <w:t xml:space="preserve">, </w:t>
      </w:r>
      <w:r w:rsidRPr="00E739FB">
        <w:t>127/17</w:t>
      </w:r>
      <w:r w:rsidR="000B55BA" w:rsidRPr="00E739FB">
        <w:t>, 98/19</w:t>
      </w:r>
      <w:r w:rsidR="00F52686" w:rsidRPr="00E739FB">
        <w:t xml:space="preserve">, </w:t>
      </w:r>
      <w:r w:rsidR="000B55BA" w:rsidRPr="00E739FB">
        <w:t>151/22</w:t>
      </w:r>
      <w:r w:rsidR="00F52686" w:rsidRPr="00E739FB">
        <w:t>, 46/23 i 64/23</w:t>
      </w:r>
      <w:r w:rsidRPr="00E739FB">
        <w:t xml:space="preserve">) Ustanova je dužna radniku omogućiti školovanje, obrazovanje, osposobljavanje i usavršavanje u skladu s mogućnostima i potrebama rada. </w:t>
      </w:r>
      <w:r w:rsidR="00F52686" w:rsidRPr="00E739FB">
        <w:t xml:space="preserve"> </w:t>
      </w:r>
      <w:r w:rsidR="00A55905">
        <w:t xml:space="preserve">Rashodi za  stručno usavršavanje zaposlenika u odnosu na prethodnu godinu </w:t>
      </w:r>
      <w:r w:rsidR="006F4B5E">
        <w:t>smanjeni</w:t>
      </w:r>
      <w:r w:rsidR="00A55905">
        <w:t xml:space="preserve"> su za </w:t>
      </w:r>
      <w:r w:rsidR="006F4B5E">
        <w:t xml:space="preserve">71,59 </w:t>
      </w:r>
      <w:r w:rsidR="00A55905">
        <w:t>%</w:t>
      </w:r>
      <w:r w:rsidR="007B4F41">
        <w:t xml:space="preserve">, a ukupno iznose </w:t>
      </w:r>
      <w:r w:rsidR="006F4B5E">
        <w:t>1.367,50</w:t>
      </w:r>
      <w:r w:rsidR="007B4F41">
        <w:t xml:space="preserve"> eura.</w:t>
      </w:r>
      <w:r w:rsidR="00A55905">
        <w:t xml:space="preserve"> </w:t>
      </w:r>
    </w:p>
    <w:p w14:paraId="72CBFB35" w14:textId="77777777" w:rsidR="006F4B5E" w:rsidRDefault="006F4B5E" w:rsidP="001B342F">
      <w:pPr>
        <w:jc w:val="both"/>
      </w:pPr>
    </w:p>
    <w:p w14:paraId="0953A428" w14:textId="31A2CE01" w:rsidR="006F4B5E" w:rsidRDefault="006F4B5E" w:rsidP="001B342F">
      <w:pPr>
        <w:jc w:val="both"/>
      </w:pPr>
      <w:r>
        <w:t>Rashodi za materijal i sirovinu</w:t>
      </w:r>
      <w:r w:rsidR="00E129E7">
        <w:t xml:space="preserve"> odnose se na novu nabavu suvenira, </w:t>
      </w:r>
      <w:r>
        <w:t>povećani su u 2025. godini za 65,81 % i iznose 13.000,00 eura.</w:t>
      </w:r>
    </w:p>
    <w:p w14:paraId="3AAE8F71" w14:textId="77777777" w:rsidR="00E129E7" w:rsidRDefault="00E129E7" w:rsidP="001B342F">
      <w:pPr>
        <w:jc w:val="both"/>
      </w:pPr>
    </w:p>
    <w:p w14:paraId="02E1FC0F" w14:textId="41887F8C" w:rsidR="00E129E7" w:rsidRDefault="00E129E7" w:rsidP="001B342F">
      <w:pPr>
        <w:jc w:val="both"/>
      </w:pPr>
      <w:r>
        <w:t>Rashodi za nabavu nove službene, radne i zaštitne odjeće i obuće znatno su povećani u 2025. godini jer je čuvarima prirode i zaposlenicima Centra za posjetitelje Medvedgrad nabavljena nova službena odjeća i obuća. Službena odjeća i obuća čuvara prirode financirana je iz Zajedničkih sredstava parkova Hrvatske.</w:t>
      </w:r>
    </w:p>
    <w:p w14:paraId="7579AF79" w14:textId="77777777" w:rsidR="00E129E7" w:rsidRDefault="00E129E7" w:rsidP="001B342F">
      <w:pPr>
        <w:jc w:val="both"/>
      </w:pPr>
    </w:p>
    <w:p w14:paraId="38B5B16F" w14:textId="5800C3C4" w:rsidR="00E129E7" w:rsidRPr="00E739FB" w:rsidRDefault="00E129E7" w:rsidP="001B342F">
      <w:pPr>
        <w:jc w:val="both"/>
      </w:pPr>
      <w:r>
        <w:t>Rashodi za usluge tekućeg i investicijskog održavanja povećani su u 2025. godini za 39,59 % zbog održavanja Centra za posjetitelje Medvedgrad na kojem su izvedeni soboslikarski radovi, lakiranje drvenih i metalnih površina i popravak ulazne rampe.</w:t>
      </w:r>
    </w:p>
    <w:p w14:paraId="576F12EC" w14:textId="27A0DE73" w:rsidR="001B342F" w:rsidRDefault="001B342F" w:rsidP="001B342F">
      <w:pPr>
        <w:jc w:val="both"/>
        <w:rPr>
          <w:u w:val="single"/>
        </w:rPr>
      </w:pPr>
    </w:p>
    <w:p w14:paraId="6E17AB2B" w14:textId="7EBDA966" w:rsidR="00E129E7" w:rsidRPr="00E129E7" w:rsidRDefault="00E129E7" w:rsidP="001B342F">
      <w:pPr>
        <w:jc w:val="both"/>
      </w:pPr>
      <w:r w:rsidRPr="00E129E7">
        <w:t>Rashodi za zakupnine i najamnine</w:t>
      </w:r>
      <w:r>
        <w:t xml:space="preserve"> smanjeni su u 2025. godini za 71,48 % jer nije sklopljen novi ugovor o zakupu poslovnog prostora za sjedište Ustanove sukladno mišljenju Državnog odvjetništva Republike Hrvatske.</w:t>
      </w:r>
    </w:p>
    <w:p w14:paraId="667C045C" w14:textId="77777777" w:rsidR="00E129E7" w:rsidRPr="00E129E7" w:rsidRDefault="00E129E7" w:rsidP="001B342F">
      <w:pPr>
        <w:jc w:val="both"/>
      </w:pPr>
    </w:p>
    <w:p w14:paraId="31B65858" w14:textId="49350489" w:rsidR="00A02EAC" w:rsidRDefault="00A02EAC" w:rsidP="001B342F">
      <w:pPr>
        <w:jc w:val="both"/>
      </w:pPr>
      <w:r w:rsidRPr="00E739FB">
        <w:t xml:space="preserve">U tekućoj godini znatno su </w:t>
      </w:r>
      <w:r w:rsidR="00E129E7">
        <w:t>povećani</w:t>
      </w:r>
      <w:r w:rsidRPr="00E739FB">
        <w:t xml:space="preserve"> rashodi za zdravstvene i veterinarske usluge </w:t>
      </w:r>
      <w:r w:rsidR="00E129E7">
        <w:t>jer su zaposlenici stariji od 50 godina obavili</w:t>
      </w:r>
      <w:r w:rsidRPr="00E739FB">
        <w:t xml:space="preserve"> sistematski pregled </w:t>
      </w:r>
      <w:r w:rsidR="00E129E7">
        <w:t>prema Temeljnom kolektivnom ugovoru za zaposlenike u javn</w:t>
      </w:r>
      <w:r w:rsidR="00181386">
        <w:t>im</w:t>
      </w:r>
      <w:r w:rsidR="00E129E7">
        <w:t xml:space="preserve"> služb</w:t>
      </w:r>
      <w:r w:rsidR="00181386">
        <w:t>ama (NN 29/2024).</w:t>
      </w:r>
      <w:r w:rsidR="00E129E7">
        <w:t xml:space="preserve"> </w:t>
      </w:r>
    </w:p>
    <w:p w14:paraId="273217BC" w14:textId="77777777" w:rsidR="006C5A36" w:rsidRDefault="006C5A36" w:rsidP="001B342F">
      <w:pPr>
        <w:jc w:val="both"/>
      </w:pPr>
    </w:p>
    <w:p w14:paraId="79F5AFD7" w14:textId="7E586D3D" w:rsidR="006C5A36" w:rsidRPr="00E739FB" w:rsidRDefault="006C5A36" w:rsidP="001B342F">
      <w:pPr>
        <w:jc w:val="both"/>
      </w:pPr>
      <w:r>
        <w:t>Rashodi za ostale usluge smanjeni su u tekućoj godini za 29,3% jer su u prethodnoj godini uključivali usluge čuvanja imovine na Centru za posjetitelje Medvedgrad.</w:t>
      </w:r>
    </w:p>
    <w:p w14:paraId="7B8A4E76" w14:textId="77777777" w:rsidR="00023107" w:rsidRPr="00E739FB" w:rsidRDefault="00023107" w:rsidP="001B342F">
      <w:pPr>
        <w:jc w:val="both"/>
      </w:pPr>
    </w:p>
    <w:p w14:paraId="10CBBFFC" w14:textId="071E073D" w:rsidR="001B342F" w:rsidRDefault="00023107" w:rsidP="001B342F">
      <w:pPr>
        <w:jc w:val="both"/>
      </w:pPr>
      <w:r w:rsidRPr="00E739FB">
        <w:t xml:space="preserve">Rashodi za pristojbe i naknade </w:t>
      </w:r>
      <w:r w:rsidR="00181386">
        <w:t>smanjeni</w:t>
      </w:r>
      <w:r w:rsidR="006A7ADE" w:rsidRPr="00E739FB">
        <w:t xml:space="preserve"> su </w:t>
      </w:r>
      <w:r w:rsidRPr="00E739FB">
        <w:t>u tekućoj godini</w:t>
      </w:r>
      <w:r w:rsidR="006A7ADE" w:rsidRPr="00E739FB">
        <w:t xml:space="preserve"> jer</w:t>
      </w:r>
      <w:r w:rsidR="00A02EAC" w:rsidRPr="00E739FB">
        <w:t xml:space="preserve"> je</w:t>
      </w:r>
      <w:r w:rsidR="00181386">
        <w:t xml:space="preserve"> u prethodnoj godini</w:t>
      </w:r>
      <w:r w:rsidR="00A02EAC" w:rsidRPr="00E739FB">
        <w:t xml:space="preserve"> plaćena naknada za prijavu i </w:t>
      </w:r>
      <w:r w:rsidR="001B1914" w:rsidRPr="00E739FB">
        <w:t>reevaluaciju</w:t>
      </w:r>
      <w:r w:rsidR="005162B5">
        <w:t xml:space="preserve"> </w:t>
      </w:r>
      <w:r w:rsidR="005162B5" w:rsidRPr="005162B5">
        <w:t>Europske povelje održivog turizma (European Charter for Sustainable Tourism – ECST</w:t>
      </w:r>
      <w:r w:rsidR="005162B5">
        <w:t>)</w:t>
      </w:r>
      <w:r w:rsidR="00A02EAC" w:rsidRPr="00E739FB">
        <w:t xml:space="preserve"> </w:t>
      </w:r>
      <w:r w:rsidR="005162B5">
        <w:t>Federacije Europarc</w:t>
      </w:r>
      <w:r w:rsidR="00A02EAC" w:rsidRPr="00E739FB">
        <w:t xml:space="preserve"> u iznosu</w:t>
      </w:r>
      <w:r w:rsidR="005162B5">
        <w:t xml:space="preserve"> od</w:t>
      </w:r>
      <w:r w:rsidR="00A02EAC" w:rsidRPr="00E739FB">
        <w:t xml:space="preserve"> 3.500,00 eura</w:t>
      </w:r>
      <w:r w:rsidR="00181386">
        <w:t>.</w:t>
      </w:r>
    </w:p>
    <w:p w14:paraId="2C3B27B0" w14:textId="77777777" w:rsidR="00181386" w:rsidRPr="00E739FB" w:rsidRDefault="00181386" w:rsidP="001B342F">
      <w:pPr>
        <w:jc w:val="both"/>
        <w:rPr>
          <w:u w:val="single"/>
        </w:rPr>
      </w:pPr>
    </w:p>
    <w:p w14:paraId="2CDAD3DC" w14:textId="01F6BF02" w:rsidR="008B5DB6" w:rsidRPr="00E739FB" w:rsidRDefault="001B342F" w:rsidP="008B5DB6">
      <w:pPr>
        <w:spacing w:line="276" w:lineRule="auto"/>
        <w:jc w:val="both"/>
        <w:rPr>
          <w:bCs/>
        </w:rPr>
      </w:pPr>
      <w:r w:rsidRPr="00E739FB">
        <w:t xml:space="preserve">Ostali nespomenuti rashodi poslovanja </w:t>
      </w:r>
      <w:r w:rsidR="00181386">
        <w:t>smanjeni</w:t>
      </w:r>
      <w:r w:rsidRPr="00E739FB">
        <w:t xml:space="preserve"> su u </w:t>
      </w:r>
      <w:r w:rsidR="00181386">
        <w:t>tekućoj godini jer je u 2024. godini izvršen</w:t>
      </w:r>
      <w:r w:rsidR="008B5DB6" w:rsidRPr="00E739FB">
        <w:t xml:space="preserve"> povrat uplate od 6.923,10 eura Zajedničkim sredstvima parkova Hrvatske</w:t>
      </w:r>
      <w:r w:rsidR="006B35A6">
        <w:t xml:space="preserve"> koji su financirali neprihvatljive troškove projekta, a</w:t>
      </w:r>
      <w:r w:rsidR="008B5DB6" w:rsidRPr="00E739FB">
        <w:t xml:space="preserve"> </w:t>
      </w:r>
      <w:r w:rsidR="008B5DB6" w:rsidRPr="00E739FB">
        <w:rPr>
          <w:bCs/>
        </w:rPr>
        <w:t xml:space="preserve">prema Zahtjevu za plaćanje br. 16 za projekt „Poboljšanje posjetiteljskog kapaciteta u svrhu održivog upravljanja Parkom prirode Medvednica“ KK.06.1.2.01.0012. Obzirom da je Ustanova potraživala sredstva za nadoknadu financijske korekcije temeljem Odluke IRR04, ista sredstva su dobivena temeljem Odluke o dodjeli sredstava, KLASA:612-07/17-09/27, URBROJ: 517-05-2-1-21-29, od 3. ožujka 2021. godine iz Zajedničkih sredstava parkova Hrvatske. Kako je poništena Odluka o nepravilnosti ista sredstva morala su se vratiti u Državni proračun radi izbjegavanja dvostrukog financiranja. </w:t>
      </w:r>
    </w:p>
    <w:p w14:paraId="35F029D6" w14:textId="77777777" w:rsidR="00CD26E9" w:rsidRPr="00E739FB" w:rsidRDefault="00CD26E9" w:rsidP="001B342F">
      <w:pPr>
        <w:spacing w:line="276" w:lineRule="auto"/>
        <w:jc w:val="both"/>
        <w:rPr>
          <w:rFonts w:eastAsiaTheme="minorHAnsi"/>
        </w:rPr>
      </w:pPr>
    </w:p>
    <w:p w14:paraId="1EAB74F3" w14:textId="3AFB87FF" w:rsidR="00D24950" w:rsidRPr="00E739FB" w:rsidRDefault="008502D8" w:rsidP="001B342F">
      <w:pPr>
        <w:spacing w:line="276" w:lineRule="auto"/>
        <w:jc w:val="both"/>
        <w:rPr>
          <w:rFonts w:eastAsiaTheme="minorHAnsi"/>
          <w:u w:val="single"/>
        </w:rPr>
      </w:pPr>
      <w:r w:rsidRPr="00E739FB">
        <w:rPr>
          <w:rFonts w:eastAsiaTheme="minorHAnsi"/>
          <w:u w:val="single"/>
        </w:rPr>
        <w:t>36  Pomoći dane u inozemstvo i unutar općeg proračuna</w:t>
      </w:r>
    </w:p>
    <w:p w14:paraId="754AC81A" w14:textId="77777777" w:rsidR="001B342F" w:rsidRPr="00E739FB" w:rsidRDefault="001B342F" w:rsidP="001B342F">
      <w:pPr>
        <w:jc w:val="both"/>
      </w:pPr>
    </w:p>
    <w:p w14:paraId="5DA63B9A" w14:textId="7558EE1B" w:rsidR="008B5DB6" w:rsidRPr="00E739FB" w:rsidRDefault="008B5DB6" w:rsidP="001B342F">
      <w:pPr>
        <w:jc w:val="both"/>
      </w:pPr>
      <w:r w:rsidRPr="00E739FB">
        <w:t xml:space="preserve">Stavka uključuje obvezu uplate 3% primljenih sredstava sukladno Pravilniku o mjerilima i načinu korištenja nenamjenskih donacija i vlastitih prihoda javnih ustanova koje upravljaju nacionalnim parkovima i parkovima </w:t>
      </w:r>
      <w:r w:rsidRPr="00E739FB">
        <w:lastRenderedPageBreak/>
        <w:t xml:space="preserve">prirode (NN 111/2022) na ostvarene prihode od pružanja usluga i ostalih prihoda po posebnim propisima (prihodi od ulaznica).  </w:t>
      </w:r>
    </w:p>
    <w:p w14:paraId="3ED11E17" w14:textId="77777777" w:rsidR="008B5DB6" w:rsidRPr="00E739FB" w:rsidRDefault="008B5DB6" w:rsidP="001B342F">
      <w:pPr>
        <w:jc w:val="both"/>
      </w:pPr>
    </w:p>
    <w:p w14:paraId="705CB3D4" w14:textId="77777777" w:rsidR="008B5DB6" w:rsidRPr="00E739FB" w:rsidRDefault="008B5DB6" w:rsidP="001B342F">
      <w:pPr>
        <w:jc w:val="both"/>
      </w:pPr>
    </w:p>
    <w:p w14:paraId="0FAB7FD3" w14:textId="3DE4E0F0" w:rsidR="00D24950" w:rsidRPr="00E739FB" w:rsidRDefault="008502D8" w:rsidP="001B342F">
      <w:pPr>
        <w:rPr>
          <w:u w:val="single"/>
        </w:rPr>
      </w:pPr>
      <w:r w:rsidRPr="00E739FB">
        <w:rPr>
          <w:u w:val="single"/>
        </w:rPr>
        <w:t>41  Rashodi za nabavu neproizvedene dugotrajne imovine</w:t>
      </w:r>
    </w:p>
    <w:p w14:paraId="12975E52" w14:textId="6CBE4CE5" w:rsidR="00D24950" w:rsidRPr="00E739FB" w:rsidRDefault="008502D8" w:rsidP="001B342F">
      <w:pPr>
        <w:jc w:val="both"/>
        <w:rPr>
          <w:u w:val="single"/>
        </w:rPr>
      </w:pPr>
      <w:bookmarkStart w:id="1" w:name="_Hlk45184796"/>
      <w:r w:rsidRPr="00E739FB">
        <w:rPr>
          <w:u w:val="single"/>
        </w:rPr>
        <w:t xml:space="preserve"> </w:t>
      </w:r>
    </w:p>
    <w:p w14:paraId="5703FF25" w14:textId="4F78F3F3" w:rsidR="00A71DE5" w:rsidRPr="00A71DE5" w:rsidRDefault="008B5DB6" w:rsidP="0018718B">
      <w:pPr>
        <w:jc w:val="both"/>
        <w:rPr>
          <w:szCs w:val="20"/>
          <w:lang w:eastAsia="hr-HR"/>
        </w:rPr>
      </w:pPr>
      <w:r w:rsidRPr="00E739FB">
        <w:t xml:space="preserve">U tekućoj godini </w:t>
      </w:r>
      <w:r w:rsidR="00A71DE5">
        <w:t xml:space="preserve">znatno su </w:t>
      </w:r>
      <w:r w:rsidRPr="00E739FB">
        <w:t>povećani r</w:t>
      </w:r>
      <w:r w:rsidR="00C410B4" w:rsidRPr="00E739FB">
        <w:t>ashodi za nabavu</w:t>
      </w:r>
      <w:r w:rsidR="00A71DE5">
        <w:t xml:space="preserve"> ostale nematerijalne imovine za izradu idejnog, glavnog i izvedbenog projekta za uređenje korita dijela potoka Bliznec, studije izvodljivosti za projekt „Šumska staza Bliznec“ i projektne dokumentacije za projekt „Poboljšanje upravljan</w:t>
      </w:r>
      <w:r w:rsidR="007B6747">
        <w:t>j</w:t>
      </w:r>
      <w:r w:rsidR="00A71DE5">
        <w:t xml:space="preserve">a posebnim rezervatima šumske vegetacije ugrožene posljedicama klimatskih promjena“ financirano od strane Fonda za zaštitu okoliša i energetsku učinkovitost. </w:t>
      </w:r>
      <w:bookmarkEnd w:id="1"/>
      <w:r w:rsidR="00A71DE5" w:rsidRPr="00A71DE5">
        <w:rPr>
          <w:szCs w:val="20"/>
          <w:lang w:eastAsia="hr-HR"/>
        </w:rPr>
        <w:t xml:space="preserve">Iz vlastitih sredstava izrađeno je idejno rješenje rukohvata u Južnoj kuli u Centru za posjetitelje Medvedgrad i geomehanički </w:t>
      </w:r>
      <w:r w:rsidR="007B6747">
        <w:rPr>
          <w:szCs w:val="20"/>
          <w:lang w:eastAsia="hr-HR"/>
        </w:rPr>
        <w:t xml:space="preserve">istražni </w:t>
      </w:r>
      <w:r w:rsidR="00A71DE5" w:rsidRPr="00A71DE5">
        <w:rPr>
          <w:szCs w:val="20"/>
          <w:lang w:eastAsia="hr-HR"/>
        </w:rPr>
        <w:t>radovi za ishođenje građevinske dozvole za izgradnju pješačkih mostova za projekt „Šumska staza Bliznec“.</w:t>
      </w:r>
    </w:p>
    <w:p w14:paraId="24247D4D" w14:textId="4F601278" w:rsidR="008B5DB6" w:rsidRPr="00E739FB" w:rsidRDefault="008B5DB6" w:rsidP="00A71DE5">
      <w:pPr>
        <w:jc w:val="both"/>
      </w:pPr>
    </w:p>
    <w:p w14:paraId="1D0F04FF" w14:textId="4F899F83" w:rsidR="00D24950" w:rsidRPr="00E739FB" w:rsidRDefault="008502D8" w:rsidP="001B342F">
      <w:pPr>
        <w:rPr>
          <w:u w:val="single"/>
        </w:rPr>
      </w:pPr>
      <w:r w:rsidRPr="00AB7F60">
        <w:rPr>
          <w:u w:val="single"/>
        </w:rPr>
        <w:t>42  Rashodi za nabavu proizvedene dugotrajne imovine</w:t>
      </w:r>
    </w:p>
    <w:p w14:paraId="1F6A976B" w14:textId="77777777" w:rsidR="00FA361D" w:rsidRPr="00E739FB" w:rsidRDefault="00FA361D" w:rsidP="005600CB">
      <w:pPr>
        <w:jc w:val="both"/>
      </w:pPr>
    </w:p>
    <w:p w14:paraId="2670B8EB" w14:textId="623B9659" w:rsidR="00FA361D" w:rsidRPr="00E739FB" w:rsidRDefault="00053303" w:rsidP="005600CB">
      <w:pPr>
        <w:jc w:val="both"/>
      </w:pPr>
      <w:r w:rsidRPr="00E739FB">
        <w:t>U tekućoj godini plaćeni su rashodi za o</w:t>
      </w:r>
      <w:r w:rsidR="00FA361D" w:rsidRPr="00E739FB">
        <w:t>stal</w:t>
      </w:r>
      <w:r w:rsidRPr="00E739FB">
        <w:t>e</w:t>
      </w:r>
      <w:r w:rsidR="00FA361D" w:rsidRPr="00E739FB">
        <w:t xml:space="preserve"> građevinsk</w:t>
      </w:r>
      <w:r w:rsidRPr="00E739FB">
        <w:t>e</w:t>
      </w:r>
      <w:r w:rsidR="00FA361D" w:rsidRPr="00E739FB">
        <w:t xml:space="preserve"> objekt</w:t>
      </w:r>
      <w:r w:rsidRPr="00E739FB">
        <w:t>e</w:t>
      </w:r>
      <w:r w:rsidR="00880FCC" w:rsidRPr="00E739FB">
        <w:t xml:space="preserve"> </w:t>
      </w:r>
      <w:r w:rsidRPr="00E739FB">
        <w:t>z</w:t>
      </w:r>
      <w:r w:rsidR="00FA361D" w:rsidRPr="00E739FB">
        <w:t>a izgradnju integrirane fotonaponske elektrane na Centru za posjetitelje Medvedgrad</w:t>
      </w:r>
      <w:r w:rsidR="00AB7F60">
        <w:t xml:space="preserve"> financirano od Zajedničkih sredstava parkova Hrvatske.</w:t>
      </w:r>
    </w:p>
    <w:p w14:paraId="425B0C6E" w14:textId="77777777" w:rsidR="00FA361D" w:rsidRPr="00E739FB" w:rsidRDefault="00FA361D" w:rsidP="005600CB">
      <w:pPr>
        <w:jc w:val="both"/>
      </w:pPr>
    </w:p>
    <w:p w14:paraId="33875D4A" w14:textId="69BE8B25" w:rsidR="00FA361D" w:rsidRDefault="007D0E43" w:rsidP="005600CB">
      <w:pPr>
        <w:jc w:val="both"/>
      </w:pPr>
      <w:r>
        <w:t>Plaćeni r</w:t>
      </w:r>
      <w:r w:rsidR="00FA361D" w:rsidRPr="00E739FB">
        <w:t>ashodi za uredsku opremu i namještaj</w:t>
      </w:r>
      <w:r w:rsidR="00880FCC" w:rsidRPr="00E739FB">
        <w:t xml:space="preserve"> </w:t>
      </w:r>
      <w:r>
        <w:t>smanjeni</w:t>
      </w:r>
      <w:r w:rsidR="00880FCC" w:rsidRPr="00E739FB">
        <w:t xml:space="preserve"> su u tekućoj godini</w:t>
      </w:r>
      <w:r w:rsidR="00053303" w:rsidRPr="00E739FB">
        <w:t xml:space="preserve"> jer </w:t>
      </w:r>
      <w:r>
        <w:t>je</w:t>
      </w:r>
      <w:r w:rsidR="00053303" w:rsidRPr="00E739FB">
        <w:t xml:space="preserve"> za potrebe redovnog poslovanja nabavljen</w:t>
      </w:r>
      <w:r>
        <w:t>o prijenosno računalo za Odjel općih</w:t>
      </w:r>
      <w:r w:rsidR="0094733D">
        <w:t xml:space="preserve"> i zajedničkih</w:t>
      </w:r>
      <w:r>
        <w:t xml:space="preserve"> poslova, računalo za Odjel stručnih poslova i printer za Centar za posjetitelje Medvedgrad.</w:t>
      </w:r>
    </w:p>
    <w:p w14:paraId="42B07CC0" w14:textId="77777777" w:rsidR="007D0E43" w:rsidRDefault="007D0E43" w:rsidP="005600CB">
      <w:pPr>
        <w:jc w:val="both"/>
      </w:pPr>
    </w:p>
    <w:p w14:paraId="54528202" w14:textId="7F526722" w:rsidR="007D0E43" w:rsidRPr="00E739FB" w:rsidRDefault="007D0E43" w:rsidP="005600CB">
      <w:pPr>
        <w:jc w:val="both"/>
      </w:pPr>
      <w:r>
        <w:t>U tekućoj godini plaćeni su rashodi za komunikacijsku opremu što uključuje dva mobilna uređaja za zaposlenike u Centru za posjetitelje Medvedgrad.</w:t>
      </w:r>
    </w:p>
    <w:p w14:paraId="12CFEDE9" w14:textId="77777777" w:rsidR="00FA361D" w:rsidRPr="00E739FB" w:rsidRDefault="00FA361D" w:rsidP="005600CB">
      <w:pPr>
        <w:jc w:val="both"/>
      </w:pPr>
    </w:p>
    <w:p w14:paraId="54C7ECDE" w14:textId="32181AFD" w:rsidR="00053303" w:rsidRDefault="00053303" w:rsidP="005600CB">
      <w:pPr>
        <w:jc w:val="both"/>
      </w:pPr>
      <w:r w:rsidRPr="00E739FB">
        <w:t>Plaćeni rashodi za instrumente</w:t>
      </w:r>
      <w:r w:rsidR="007D0E43">
        <w:t xml:space="preserve"> i </w:t>
      </w:r>
      <w:r w:rsidRPr="00E739FB">
        <w:t xml:space="preserve">uređaje odnose na </w:t>
      </w:r>
      <w:r w:rsidR="007D0E43">
        <w:t>nabavu dvije kamere u Centru za posjetitelje Medvedgrad.</w:t>
      </w:r>
    </w:p>
    <w:p w14:paraId="08637E30" w14:textId="77777777" w:rsidR="007D0E43" w:rsidRDefault="007D0E43" w:rsidP="005600CB">
      <w:pPr>
        <w:jc w:val="both"/>
      </w:pPr>
    </w:p>
    <w:p w14:paraId="7370CD24" w14:textId="51D38E65" w:rsidR="007D0E43" w:rsidRDefault="00F95466" w:rsidP="005600CB">
      <w:pPr>
        <w:jc w:val="both"/>
      </w:pPr>
      <w:r>
        <w:t>P</w:t>
      </w:r>
      <w:r w:rsidR="007D0E43">
        <w:t>laćeni rashodi za</w:t>
      </w:r>
      <w:r>
        <w:t xml:space="preserve"> uređaje, strojeve i opremu za ostale namjene</w:t>
      </w:r>
      <w:r w:rsidR="007D0E43">
        <w:t xml:space="preserve"> </w:t>
      </w:r>
      <w:r>
        <w:t>uključuju</w:t>
      </w:r>
      <w:r w:rsidR="007D0E43">
        <w:t xml:space="preserve"> jarbol za Centar za posjetitelje Medvedgrad</w:t>
      </w:r>
      <w:r>
        <w:t xml:space="preserve"> koji je financiran</w:t>
      </w:r>
      <w:r w:rsidR="007D0E43">
        <w:t xml:space="preserve"> iz vlastitih sredstava, motornu pilu i informativne ploče financiran</w:t>
      </w:r>
      <w:r>
        <w:t>o</w:t>
      </w:r>
      <w:r w:rsidR="007D0E43">
        <w:t xml:space="preserve"> od</w:t>
      </w:r>
      <w:r>
        <w:t xml:space="preserve"> strane</w:t>
      </w:r>
      <w:r w:rsidR="007D0E43">
        <w:t xml:space="preserve"> Zajedničkih sredstava parkova Hrvatske i primljen</w:t>
      </w:r>
      <w:r>
        <w:t>u</w:t>
      </w:r>
      <w:r w:rsidR="007D0E43">
        <w:t xml:space="preserve"> donacij</w:t>
      </w:r>
      <w:r>
        <w:t>u</w:t>
      </w:r>
      <w:r w:rsidR="007D0E43">
        <w:t xml:space="preserve"> punjača od Udruge za zaštitu prirode i okoliša za promicanje održivog razvoja Argonauta za osvojeno prvo mjesto na nagradnom natječaju „Heroji obnovljive energije“.</w:t>
      </w:r>
    </w:p>
    <w:p w14:paraId="372A77FC" w14:textId="77777777" w:rsidR="007D0E43" w:rsidRDefault="007D0E43" w:rsidP="005600CB">
      <w:pPr>
        <w:jc w:val="both"/>
      </w:pPr>
    </w:p>
    <w:p w14:paraId="6FDD23B7" w14:textId="467B573C" w:rsidR="007D0E43" w:rsidRPr="00E739FB" w:rsidRDefault="007D0E43" w:rsidP="005600CB">
      <w:pPr>
        <w:jc w:val="both"/>
      </w:pPr>
      <w:r>
        <w:t xml:space="preserve">U tekućoj godini plaćeni su rashodi </w:t>
      </w:r>
      <w:r w:rsidR="00AB7F60">
        <w:t>za umjetnička djela (skulpture) u rudniku Zrinski iz vlastitih sredstava.</w:t>
      </w:r>
    </w:p>
    <w:p w14:paraId="71C186CE" w14:textId="77777777" w:rsidR="00053303" w:rsidRPr="00E739FB" w:rsidRDefault="00053303" w:rsidP="005600CB">
      <w:pPr>
        <w:jc w:val="both"/>
      </w:pPr>
    </w:p>
    <w:p w14:paraId="4B858779" w14:textId="3A8094DE" w:rsidR="00FE306D" w:rsidRDefault="0094733D" w:rsidP="00C410B4">
      <w:pPr>
        <w:jc w:val="both"/>
      </w:pPr>
      <w:r>
        <w:t>U tekućoj godini p</w:t>
      </w:r>
      <w:r w:rsidR="00F95466">
        <w:t>laćeni su rashodi za u</w:t>
      </w:r>
      <w:r w:rsidR="00053303" w:rsidRPr="00E739FB">
        <w:t>laganja u računalne programe za novo nabavljena računala</w:t>
      </w:r>
      <w:r w:rsidR="00F95466">
        <w:t xml:space="preserve"> za Odjel općih </w:t>
      </w:r>
      <w:r>
        <w:t xml:space="preserve">i zajedničkih </w:t>
      </w:r>
      <w:r w:rsidR="00F95466">
        <w:t>poslova i Odjel stručnih poslova.</w:t>
      </w:r>
    </w:p>
    <w:p w14:paraId="7ECBABFD" w14:textId="77777777" w:rsidR="00AB7F60" w:rsidRDefault="00AB7F60" w:rsidP="00C410B4">
      <w:pPr>
        <w:jc w:val="both"/>
      </w:pPr>
    </w:p>
    <w:p w14:paraId="08F64BFF" w14:textId="2524A47B" w:rsidR="00AB7F60" w:rsidRPr="00E739FB" w:rsidRDefault="0094733D" w:rsidP="00C410B4">
      <w:pPr>
        <w:jc w:val="both"/>
      </w:pPr>
      <w:r>
        <w:t xml:space="preserve">Primljena je donacija umjetničkog djela </w:t>
      </w:r>
      <w:r w:rsidR="00AB7F60">
        <w:t>videa za promociju Udruge za zaštitu prirode i okoliša za promicanje održivog razvoja Argonauta za osvojeno prvo mjesto na nagradnom natječaju „Heroji obnovljive energije“.</w:t>
      </w:r>
    </w:p>
    <w:p w14:paraId="3C5BCC57" w14:textId="77777777" w:rsidR="00053303" w:rsidRPr="00E739FB" w:rsidRDefault="00053303" w:rsidP="00C410B4">
      <w:pPr>
        <w:jc w:val="both"/>
        <w:rPr>
          <w:color w:val="FF0000"/>
        </w:rPr>
      </w:pPr>
    </w:p>
    <w:p w14:paraId="69E2B8A4" w14:textId="77777777" w:rsidR="0006222C" w:rsidRPr="00E739FB" w:rsidRDefault="0006222C" w:rsidP="00C410B4">
      <w:pPr>
        <w:jc w:val="both"/>
      </w:pPr>
    </w:p>
    <w:p w14:paraId="529DA8D8" w14:textId="588612DB" w:rsidR="00BB5A3E" w:rsidRPr="00E739FB" w:rsidRDefault="00F35CBC" w:rsidP="00C410B4">
      <w:pPr>
        <w:jc w:val="both"/>
        <w:rPr>
          <w:b/>
          <w:bCs/>
        </w:rPr>
      </w:pPr>
      <w:r w:rsidRPr="00E739FB">
        <w:rPr>
          <w:b/>
          <w:bCs/>
        </w:rPr>
        <w:t>Rashodi prema izvorima financiranja</w:t>
      </w:r>
    </w:p>
    <w:p w14:paraId="1A883026" w14:textId="77777777" w:rsidR="00BB5A3E" w:rsidRPr="00E739FB" w:rsidRDefault="00BB5A3E" w:rsidP="00C410B4">
      <w:pPr>
        <w:jc w:val="both"/>
      </w:pPr>
    </w:p>
    <w:p w14:paraId="178C1737" w14:textId="43904BD2" w:rsidR="00C74915" w:rsidRPr="00E739FB" w:rsidRDefault="00C74915" w:rsidP="00C74915">
      <w:pPr>
        <w:jc w:val="both"/>
      </w:pPr>
      <w:r w:rsidRPr="00E739FB">
        <w:t>Od ukupno izvršenih rashoda u 202</w:t>
      </w:r>
      <w:r w:rsidR="00812A11">
        <w:t>5</w:t>
      </w:r>
      <w:r w:rsidRPr="00E739FB">
        <w:t xml:space="preserve">. godini najveći iznos od </w:t>
      </w:r>
      <w:r w:rsidR="00812A11">
        <w:t>885.571,21</w:t>
      </w:r>
      <w:r w:rsidRPr="00E739FB">
        <w:t xml:space="preserve"> eura financirano</w:t>
      </w:r>
      <w:r w:rsidR="008B5DB6" w:rsidRPr="00E739FB">
        <w:t xml:space="preserve"> je</w:t>
      </w:r>
      <w:r w:rsidRPr="00E739FB">
        <w:t xml:space="preserve"> iz izvora 1</w:t>
      </w:r>
      <w:r w:rsidR="00E12E90" w:rsidRPr="00E739FB">
        <w:t>.</w:t>
      </w:r>
      <w:r w:rsidRPr="00E739FB">
        <w:t>1</w:t>
      </w:r>
      <w:r w:rsidR="00E12E90" w:rsidRPr="00E739FB">
        <w:t>.</w:t>
      </w:r>
      <w:r w:rsidRPr="00E739FB">
        <w:t xml:space="preserve"> Opći prihodi i primici. Iz izvora 4</w:t>
      </w:r>
      <w:r w:rsidR="00E12E90" w:rsidRPr="00E739FB">
        <w:t>.</w:t>
      </w:r>
      <w:r w:rsidRPr="00E739FB">
        <w:t>3</w:t>
      </w:r>
      <w:r w:rsidR="00E12E90" w:rsidRPr="00E739FB">
        <w:t>.</w:t>
      </w:r>
      <w:r w:rsidRPr="00E739FB">
        <w:t xml:space="preserve"> Ostali prihodi za posebne namjene financirano je 1</w:t>
      </w:r>
      <w:r w:rsidR="00812A11">
        <w:t>07.000,27</w:t>
      </w:r>
      <w:r w:rsidRPr="00E739FB">
        <w:t xml:space="preserve"> eura izvršenih rashoda,</w:t>
      </w:r>
      <w:r w:rsidR="00880FCC" w:rsidRPr="00E739FB">
        <w:t xml:space="preserve"> a</w:t>
      </w:r>
      <w:r w:rsidRPr="00E739FB">
        <w:t xml:space="preserve"> iz izvora 3</w:t>
      </w:r>
      <w:r w:rsidR="00E12E90" w:rsidRPr="00E739FB">
        <w:t>.</w:t>
      </w:r>
      <w:r w:rsidRPr="00E739FB">
        <w:t>1</w:t>
      </w:r>
      <w:r w:rsidR="00E12E90" w:rsidRPr="00E739FB">
        <w:t>.</w:t>
      </w:r>
      <w:r w:rsidRPr="00E739FB">
        <w:t xml:space="preserve"> Vlastiti prihoda financirano je </w:t>
      </w:r>
      <w:r w:rsidR="00812A11">
        <w:t>81.739,84</w:t>
      </w:r>
      <w:r w:rsidRPr="00E739FB">
        <w:t xml:space="preserve"> eura izvršenih rashoda</w:t>
      </w:r>
      <w:r w:rsidR="00880FCC" w:rsidRPr="00E739FB">
        <w:t>.</w:t>
      </w:r>
    </w:p>
    <w:p w14:paraId="4A8C1B72" w14:textId="77777777" w:rsidR="00C74915" w:rsidRDefault="00C74915" w:rsidP="00C410B4">
      <w:pPr>
        <w:jc w:val="both"/>
      </w:pPr>
    </w:p>
    <w:p w14:paraId="7757A4B3" w14:textId="77777777" w:rsidR="00861AC7" w:rsidRDefault="00861AC7" w:rsidP="00C410B4">
      <w:pPr>
        <w:jc w:val="both"/>
      </w:pPr>
    </w:p>
    <w:p w14:paraId="26AD709C" w14:textId="77777777" w:rsidR="00861AC7" w:rsidRDefault="00861AC7" w:rsidP="00C410B4">
      <w:pPr>
        <w:jc w:val="both"/>
      </w:pPr>
    </w:p>
    <w:p w14:paraId="4C86F187" w14:textId="77777777" w:rsidR="00861AC7" w:rsidRPr="00E739FB" w:rsidRDefault="00861AC7" w:rsidP="00C410B4">
      <w:pPr>
        <w:jc w:val="both"/>
      </w:pPr>
    </w:p>
    <w:p w14:paraId="67D35DEA" w14:textId="514D1499" w:rsidR="0006222C" w:rsidRPr="00E739FB" w:rsidRDefault="0006222C" w:rsidP="00C410B4">
      <w:pPr>
        <w:jc w:val="both"/>
      </w:pPr>
    </w:p>
    <w:p w14:paraId="5B3087B1" w14:textId="05196E76" w:rsidR="00BB5A3E" w:rsidRPr="00E739FB" w:rsidRDefault="00F35CBC" w:rsidP="00C410B4">
      <w:pPr>
        <w:jc w:val="both"/>
        <w:rPr>
          <w:b/>
          <w:bCs/>
        </w:rPr>
      </w:pPr>
      <w:r w:rsidRPr="00E739FB">
        <w:rPr>
          <w:b/>
          <w:bCs/>
        </w:rPr>
        <w:lastRenderedPageBreak/>
        <w:t>Rashodi prema funkcijskoj klasifikaciji</w:t>
      </w:r>
    </w:p>
    <w:p w14:paraId="47292698" w14:textId="77777777" w:rsidR="00C410B4" w:rsidRPr="00E739FB" w:rsidRDefault="00C410B4" w:rsidP="001B342F">
      <w:pPr>
        <w:jc w:val="both"/>
      </w:pPr>
    </w:p>
    <w:p w14:paraId="168EF27B" w14:textId="15666328" w:rsidR="00296B10" w:rsidRPr="00E739FB" w:rsidRDefault="00296B10" w:rsidP="001B342F">
      <w:pPr>
        <w:jc w:val="both"/>
      </w:pPr>
      <w:r w:rsidRPr="00E739FB">
        <w:t>Rashodi prema funkcijskoj klasifikaciji u 202</w:t>
      </w:r>
      <w:r w:rsidR="00812A11">
        <w:t>5</w:t>
      </w:r>
      <w:r w:rsidRPr="00E739FB">
        <w:t>. godini ostvareni su za</w:t>
      </w:r>
      <w:r w:rsidR="00AB21D3" w:rsidRPr="00E739FB">
        <w:t xml:space="preserve"> </w:t>
      </w:r>
      <w:r w:rsidRPr="00E739FB">
        <w:t xml:space="preserve">05 </w:t>
      </w:r>
      <w:r w:rsidR="004E314B" w:rsidRPr="00E739FB">
        <w:t>Z</w:t>
      </w:r>
      <w:r w:rsidRPr="00E739FB">
        <w:t>aštitu okoliša</w:t>
      </w:r>
      <w:r w:rsidR="00AB21D3" w:rsidRPr="00E739FB">
        <w:t xml:space="preserve"> -</w:t>
      </w:r>
      <w:r w:rsidRPr="00E739FB">
        <w:t xml:space="preserve"> 0540 </w:t>
      </w:r>
      <w:r w:rsidR="004E314B" w:rsidRPr="00E739FB">
        <w:t>Z</w:t>
      </w:r>
      <w:r w:rsidRPr="00E739FB">
        <w:t>aštitu bioraznolikosti i krajolika.</w:t>
      </w:r>
    </w:p>
    <w:p w14:paraId="6CAC66FA" w14:textId="77777777" w:rsidR="00296B10" w:rsidRPr="00E739FB" w:rsidRDefault="00296B10" w:rsidP="001B342F">
      <w:pPr>
        <w:jc w:val="both"/>
      </w:pPr>
    </w:p>
    <w:p w14:paraId="39E04E78" w14:textId="2C9A950D" w:rsidR="000E5202" w:rsidRPr="0018718B" w:rsidRDefault="000E5202" w:rsidP="0018718B">
      <w:pPr>
        <w:pStyle w:val="ListParagraph"/>
        <w:numPr>
          <w:ilvl w:val="2"/>
          <w:numId w:val="17"/>
        </w:numPr>
        <w:jc w:val="both"/>
        <w:rPr>
          <w:b/>
          <w:bCs/>
        </w:rPr>
      </w:pPr>
      <w:r w:rsidRPr="0018718B">
        <w:rPr>
          <w:b/>
          <w:bCs/>
        </w:rPr>
        <w:t>Račun financiranja</w:t>
      </w:r>
    </w:p>
    <w:p w14:paraId="6D2F2C8E" w14:textId="77777777" w:rsidR="000E5202" w:rsidRPr="00771B92" w:rsidRDefault="000E5202" w:rsidP="000E5202">
      <w:pPr>
        <w:jc w:val="both"/>
      </w:pPr>
    </w:p>
    <w:p w14:paraId="45CD310E" w14:textId="77777777" w:rsidR="000E5202" w:rsidRDefault="000E5202" w:rsidP="000E5202">
      <w:pPr>
        <w:jc w:val="both"/>
      </w:pPr>
      <w:r w:rsidRPr="00771B92">
        <w:t>Račun financiranja prema ekonomskoj klasifikaciji i izvorima financiranja nije popunjen jer nema ostvarenih prihoda na razredu 8. Primici od financijske imovine i zaduživanja i rashoda na razredu 5. Izdaci za financijsku imovinu i otplatu zajmova.</w:t>
      </w:r>
    </w:p>
    <w:p w14:paraId="06EAB1B0" w14:textId="77777777" w:rsidR="0067096D" w:rsidRPr="00E739FB" w:rsidRDefault="0067096D" w:rsidP="00E76E25">
      <w:pPr>
        <w:jc w:val="both"/>
        <w:rPr>
          <w:bCs/>
        </w:rPr>
      </w:pPr>
    </w:p>
    <w:p w14:paraId="487DE6BB" w14:textId="28D716F7" w:rsidR="0067096D" w:rsidRPr="0018718B" w:rsidRDefault="0067096D" w:rsidP="0018718B">
      <w:pPr>
        <w:pStyle w:val="ListParagraph"/>
        <w:numPr>
          <w:ilvl w:val="2"/>
          <w:numId w:val="17"/>
        </w:numPr>
        <w:jc w:val="both"/>
        <w:rPr>
          <w:b/>
        </w:rPr>
      </w:pPr>
      <w:r w:rsidRPr="0018718B">
        <w:rPr>
          <w:b/>
        </w:rPr>
        <w:t>Stanje novčanih sredstava na računima na početku i na kraju izvještajnog razdoblja</w:t>
      </w:r>
    </w:p>
    <w:p w14:paraId="4CE540EB" w14:textId="77777777" w:rsidR="000C4DDD" w:rsidRPr="00E739FB" w:rsidRDefault="000C4DDD" w:rsidP="00E76E25">
      <w:pPr>
        <w:jc w:val="both"/>
        <w:rPr>
          <w:bCs/>
        </w:rPr>
      </w:pPr>
    </w:p>
    <w:p w14:paraId="7027F7F1" w14:textId="7E7BEE69" w:rsidR="00777B3B" w:rsidRPr="00E739FB" w:rsidRDefault="006E5DC6" w:rsidP="00E36084">
      <w:pPr>
        <w:jc w:val="both"/>
        <w:rPr>
          <w:bCs/>
        </w:rPr>
      </w:pPr>
      <w:r w:rsidRPr="00E739FB">
        <w:rPr>
          <w:bCs/>
        </w:rPr>
        <w:t xml:space="preserve">Tablica </w:t>
      </w:r>
      <w:r w:rsidR="00E12E90" w:rsidRPr="00E739FB">
        <w:rPr>
          <w:bCs/>
        </w:rPr>
        <w:t>1</w:t>
      </w:r>
      <w:r w:rsidRPr="00E739FB">
        <w:rPr>
          <w:bCs/>
        </w:rPr>
        <w:t xml:space="preserve">. </w:t>
      </w:r>
      <w:r w:rsidR="000C4DDD" w:rsidRPr="00E739FB">
        <w:rPr>
          <w:bCs/>
        </w:rPr>
        <w:t xml:space="preserve">Stanje </w:t>
      </w:r>
      <w:r w:rsidR="00E36084" w:rsidRPr="00E739FB">
        <w:rPr>
          <w:bCs/>
        </w:rPr>
        <w:t xml:space="preserve">novčanih </w:t>
      </w:r>
      <w:r w:rsidR="000C4DDD" w:rsidRPr="00E739FB">
        <w:rPr>
          <w:bCs/>
        </w:rPr>
        <w:t xml:space="preserve">sredstava na računima Javne ustanove Park prirode Medvednica </w:t>
      </w:r>
      <w:r w:rsidR="00E36084" w:rsidRPr="00E739FB">
        <w:rPr>
          <w:bCs/>
        </w:rPr>
        <w:t>na početku i na kraju izvještajnoj razdoblja</w:t>
      </w:r>
    </w:p>
    <w:p w14:paraId="600D9F62" w14:textId="77777777" w:rsidR="00E36084" w:rsidRPr="00E739FB" w:rsidRDefault="00E36084" w:rsidP="000C4DDD">
      <w:pPr>
        <w:ind w:left="360"/>
        <w:jc w:val="both"/>
        <w:rPr>
          <w:bCs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60"/>
        <w:gridCol w:w="2520"/>
        <w:gridCol w:w="2780"/>
      </w:tblGrid>
      <w:tr w:rsidR="003B09E8" w:rsidRPr="00E739FB" w14:paraId="399A7AA7" w14:textId="77777777" w:rsidTr="009B23A7">
        <w:trPr>
          <w:trHeight w:val="105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403EFC" w14:textId="77777777" w:rsidR="005000BD" w:rsidRPr="00E739FB" w:rsidRDefault="005000BD">
            <w:pPr>
              <w:jc w:val="center"/>
            </w:pPr>
            <w:r w:rsidRPr="00E739FB">
              <w:t>OZNAKA I NAZIV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BD094F" w14:textId="77777777" w:rsidR="005000BD" w:rsidRPr="00E739FB" w:rsidRDefault="005000BD">
            <w:pPr>
              <w:jc w:val="center"/>
            </w:pPr>
            <w:r w:rsidRPr="00E739FB">
              <w:t>STANJE NOVČANIH SREDSTVA NA POČETKU IZVJEŠTAJNOG RAZDOBLJA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1B0BA4" w14:textId="77777777" w:rsidR="005000BD" w:rsidRPr="00E739FB" w:rsidRDefault="005000BD">
            <w:pPr>
              <w:jc w:val="center"/>
            </w:pPr>
            <w:r w:rsidRPr="00E739FB">
              <w:t>STANJE NOVČANIH SREDSTVA NA RAČUNIMA NA KRAJU IZVJEŠTAJNOG RAZDOBLJA</w:t>
            </w:r>
          </w:p>
        </w:tc>
      </w:tr>
      <w:tr w:rsidR="003B09E8" w:rsidRPr="00E739FB" w14:paraId="6C0E1681" w14:textId="77777777" w:rsidTr="005000BD">
        <w:trPr>
          <w:trHeight w:val="5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FA54" w14:textId="77777777" w:rsidR="005000BD" w:rsidRPr="00E739FB" w:rsidRDefault="005000BD">
            <w:r w:rsidRPr="00E739FB">
              <w:t>1112 Novac na računu kod tuzemnih poslovnih banaka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3C10" w14:textId="7EE2BB95" w:rsidR="005000BD" w:rsidRPr="00E739FB" w:rsidRDefault="00812A11">
            <w:pPr>
              <w:jc w:val="right"/>
            </w:pPr>
            <w:r>
              <w:t>92.484,66</w:t>
            </w:r>
            <w:r w:rsidR="00724DA9">
              <w:t xml:space="preserve"> EUR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F998" w14:textId="485F24E5" w:rsidR="005000BD" w:rsidRPr="00E739FB" w:rsidRDefault="00812A11">
            <w:pPr>
              <w:jc w:val="right"/>
            </w:pPr>
            <w:r>
              <w:t>142.856,47</w:t>
            </w:r>
            <w:r w:rsidR="00724DA9">
              <w:t xml:space="preserve"> EUR</w:t>
            </w:r>
          </w:p>
        </w:tc>
      </w:tr>
    </w:tbl>
    <w:p w14:paraId="3F9ED88E" w14:textId="4BE6906F" w:rsidR="00136D7D" w:rsidRPr="00E739FB" w:rsidRDefault="00136D7D" w:rsidP="00E76E25">
      <w:pPr>
        <w:jc w:val="both"/>
        <w:rPr>
          <w:bCs/>
        </w:rPr>
      </w:pPr>
      <w:r w:rsidRPr="00E739FB">
        <w:rPr>
          <w:bCs/>
        </w:rPr>
        <w:t xml:space="preserve"> </w:t>
      </w:r>
    </w:p>
    <w:p w14:paraId="09E28B3B" w14:textId="77777777" w:rsidR="005F63AA" w:rsidRPr="00E739FB" w:rsidRDefault="005F63AA" w:rsidP="005F63AA">
      <w:pPr>
        <w:jc w:val="both"/>
        <w:rPr>
          <w:b/>
        </w:rPr>
      </w:pPr>
    </w:p>
    <w:p w14:paraId="21082FCD" w14:textId="29BF2AC6" w:rsidR="005F63AA" w:rsidRPr="0018718B" w:rsidRDefault="005F63AA" w:rsidP="0018718B">
      <w:pPr>
        <w:pStyle w:val="ListParagraph"/>
        <w:numPr>
          <w:ilvl w:val="2"/>
          <w:numId w:val="17"/>
        </w:numPr>
        <w:jc w:val="both"/>
        <w:rPr>
          <w:b/>
          <w:color w:val="000000" w:themeColor="text1"/>
        </w:rPr>
      </w:pPr>
      <w:r w:rsidRPr="0018718B">
        <w:rPr>
          <w:b/>
          <w:color w:val="000000" w:themeColor="text1"/>
        </w:rPr>
        <w:t>Obrazloženje prijenosa sredstava iz prethodne godine i prijenosa sredstava u sljedeću godinu</w:t>
      </w:r>
    </w:p>
    <w:p w14:paraId="521E7D00" w14:textId="77777777" w:rsidR="005F63AA" w:rsidRPr="00E739FB" w:rsidRDefault="005F63AA" w:rsidP="005F63AA">
      <w:pPr>
        <w:jc w:val="both"/>
        <w:rPr>
          <w:bCs/>
        </w:rPr>
      </w:pPr>
    </w:p>
    <w:p w14:paraId="2A9076F2" w14:textId="3CC39DF2" w:rsidR="00611CF6" w:rsidRPr="00E739FB" w:rsidRDefault="005F63AA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 xml:space="preserve">Javna ustanova u izvještajnom razdoblju tekuće godine ostvarila je </w:t>
      </w:r>
      <w:r w:rsidR="00812A11">
        <w:rPr>
          <w:bCs/>
          <w:color w:val="000000" w:themeColor="text1"/>
        </w:rPr>
        <w:t>višak od 54.342,29</w:t>
      </w:r>
      <w:r w:rsidRPr="00E739FB">
        <w:rPr>
          <w:bCs/>
          <w:color w:val="000000" w:themeColor="text1"/>
        </w:rPr>
        <w:t xml:space="preserve"> eura. </w:t>
      </w:r>
    </w:p>
    <w:p w14:paraId="7AEF7853" w14:textId="77777777" w:rsidR="008B77F3" w:rsidRPr="00E739FB" w:rsidRDefault="008B77F3" w:rsidP="00E43001">
      <w:pPr>
        <w:jc w:val="both"/>
        <w:rPr>
          <w:bCs/>
          <w:color w:val="000000" w:themeColor="text1"/>
        </w:rPr>
      </w:pPr>
    </w:p>
    <w:p w14:paraId="7DBAE22D" w14:textId="1EDF1213" w:rsidR="00E43001" w:rsidRPr="00E739FB" w:rsidRDefault="005F63AA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sredstava iz prethodne godine iznosi</w:t>
      </w:r>
      <w:r w:rsidR="00812A11">
        <w:rPr>
          <w:bCs/>
          <w:color w:val="000000" w:themeColor="text1"/>
        </w:rPr>
        <w:t xml:space="preserve"> 71.376,85</w:t>
      </w:r>
      <w:r w:rsidRPr="00E739FB">
        <w:rPr>
          <w:bCs/>
          <w:color w:val="000000" w:themeColor="text1"/>
        </w:rPr>
        <w:t xml:space="preserve"> eura</w:t>
      </w:r>
      <w:r w:rsidR="00136D7D" w:rsidRPr="00E739FB">
        <w:rPr>
          <w:bCs/>
          <w:color w:val="000000" w:themeColor="text1"/>
        </w:rPr>
        <w:t xml:space="preserve"> i odnosi se</w:t>
      </w:r>
      <w:r w:rsidR="00611CF6" w:rsidRPr="00E739FB">
        <w:rPr>
          <w:bCs/>
          <w:color w:val="000000" w:themeColor="text1"/>
        </w:rPr>
        <w:t xml:space="preserve"> na</w:t>
      </w:r>
      <w:r w:rsidR="00E43001" w:rsidRPr="00E739FB">
        <w:rPr>
          <w:bCs/>
          <w:color w:val="000000" w:themeColor="text1"/>
        </w:rPr>
        <w:t>:</w:t>
      </w:r>
    </w:p>
    <w:p w14:paraId="37E949D7" w14:textId="77777777" w:rsidR="00812A11" w:rsidRPr="00E739FB" w:rsidRDefault="00812A11" w:rsidP="00812A1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vlastitih prihoda od prodaje roba i pružanja usluga na izvoru 3.1. u iznosu 16.703,29 eura</w:t>
      </w:r>
    </w:p>
    <w:p w14:paraId="0BC27D3F" w14:textId="77777777" w:rsidR="00812A11" w:rsidRPr="00E739FB" w:rsidRDefault="00812A11" w:rsidP="00812A1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ostalih prihoda za posebne namjene (prihodi od ulaznica) na izvoru 4.3. u iznosu 50.309,85 eura</w:t>
      </w:r>
    </w:p>
    <w:p w14:paraId="3F4B9FF2" w14:textId="77777777" w:rsidR="00812A11" w:rsidRPr="00E739FB" w:rsidRDefault="00812A11" w:rsidP="00812A1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prihoda od donacija na izvoru 6.1. u iznosu 4.363,71 eura.</w:t>
      </w:r>
    </w:p>
    <w:p w14:paraId="11B27289" w14:textId="77777777" w:rsidR="008B77F3" w:rsidRDefault="008B77F3" w:rsidP="00E43001">
      <w:pPr>
        <w:jc w:val="both"/>
        <w:rPr>
          <w:bCs/>
          <w:color w:val="000000" w:themeColor="text1"/>
        </w:rPr>
      </w:pPr>
    </w:p>
    <w:p w14:paraId="1BCA03F6" w14:textId="77777777" w:rsidR="00812A11" w:rsidRPr="00E739FB" w:rsidRDefault="00812A11" w:rsidP="00E43001">
      <w:pPr>
        <w:jc w:val="both"/>
        <w:rPr>
          <w:bCs/>
          <w:color w:val="000000" w:themeColor="text1"/>
        </w:rPr>
      </w:pPr>
    </w:p>
    <w:p w14:paraId="67BA15AF" w14:textId="6D97EB2F" w:rsidR="00E43001" w:rsidRPr="00E739FB" w:rsidRDefault="00611CF6" w:rsidP="00E43001">
      <w:p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V</w:t>
      </w:r>
      <w:r w:rsidR="005F63AA" w:rsidRPr="00E739FB">
        <w:rPr>
          <w:bCs/>
          <w:color w:val="000000" w:themeColor="text1"/>
        </w:rPr>
        <w:t xml:space="preserve">išak za prijenos u sljedeće razdoblje iznosi </w:t>
      </w:r>
      <w:r w:rsidR="00812A11">
        <w:rPr>
          <w:bCs/>
          <w:color w:val="000000" w:themeColor="text1"/>
        </w:rPr>
        <w:t>125.719,14</w:t>
      </w:r>
      <w:r w:rsidR="005F63AA" w:rsidRPr="00E739FB">
        <w:rPr>
          <w:bCs/>
          <w:color w:val="000000" w:themeColor="text1"/>
        </w:rPr>
        <w:t xml:space="preserve"> eura</w:t>
      </w:r>
      <w:r w:rsidR="00136D7D" w:rsidRPr="00E739FB">
        <w:rPr>
          <w:bCs/>
          <w:color w:val="000000" w:themeColor="text1"/>
        </w:rPr>
        <w:t xml:space="preserve"> i</w:t>
      </w:r>
      <w:r w:rsidR="00E43001" w:rsidRPr="00E739FB">
        <w:rPr>
          <w:bCs/>
          <w:color w:val="000000" w:themeColor="text1"/>
        </w:rPr>
        <w:t xml:space="preserve"> odnosi se na:</w:t>
      </w:r>
    </w:p>
    <w:p w14:paraId="4DCF26F0" w14:textId="05D57A24" w:rsidR="00E43001" w:rsidRPr="00E739FB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bookmarkStart w:id="2" w:name="_Hlk222909635"/>
      <w:r w:rsidRPr="00E739FB">
        <w:rPr>
          <w:bCs/>
          <w:color w:val="000000" w:themeColor="text1"/>
        </w:rPr>
        <w:t>prijenos vlastitih prihoda</w:t>
      </w:r>
      <w:r w:rsidR="008B77F3" w:rsidRPr="00E739FB">
        <w:rPr>
          <w:bCs/>
          <w:color w:val="000000" w:themeColor="text1"/>
        </w:rPr>
        <w:t xml:space="preserve"> od prodaje roba i pružanja usluga</w:t>
      </w:r>
      <w:r w:rsidRPr="00E739FB">
        <w:rPr>
          <w:bCs/>
          <w:color w:val="000000" w:themeColor="text1"/>
        </w:rPr>
        <w:t xml:space="preserve"> na izvoru 3.1. u iznosu </w:t>
      </w:r>
      <w:r w:rsidR="00812A11">
        <w:rPr>
          <w:bCs/>
          <w:color w:val="000000" w:themeColor="text1"/>
        </w:rPr>
        <w:t>34.734,65</w:t>
      </w:r>
      <w:r w:rsidRPr="00E739FB">
        <w:rPr>
          <w:bCs/>
          <w:color w:val="000000" w:themeColor="text1"/>
        </w:rPr>
        <w:t xml:space="preserve"> eura</w:t>
      </w:r>
    </w:p>
    <w:p w14:paraId="759BAD3C" w14:textId="10DDB35C" w:rsidR="00E43001" w:rsidRPr="00E739FB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 xml:space="preserve">prijenos ostalih prihoda za posebne namjene (prihodi od ulaznica) na izvoru 4.3. u iznosu </w:t>
      </w:r>
      <w:r w:rsidR="00812A11">
        <w:rPr>
          <w:bCs/>
          <w:color w:val="000000" w:themeColor="text1"/>
        </w:rPr>
        <w:t>84.770,78</w:t>
      </w:r>
      <w:r w:rsidRPr="00E739FB">
        <w:rPr>
          <w:bCs/>
          <w:color w:val="000000" w:themeColor="text1"/>
        </w:rPr>
        <w:t xml:space="preserve"> eura</w:t>
      </w:r>
    </w:p>
    <w:p w14:paraId="76AE454F" w14:textId="69BB7737" w:rsidR="005F63AA" w:rsidRDefault="00E43001" w:rsidP="00E4300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 w:rsidRPr="00E739FB">
        <w:rPr>
          <w:bCs/>
          <w:color w:val="000000" w:themeColor="text1"/>
        </w:rPr>
        <w:t>prijenos prihoda od donacija na izvor</w:t>
      </w:r>
      <w:r w:rsidR="004D6C42" w:rsidRPr="00E739FB">
        <w:rPr>
          <w:bCs/>
          <w:color w:val="000000" w:themeColor="text1"/>
        </w:rPr>
        <w:t>u</w:t>
      </w:r>
      <w:r w:rsidRPr="00E739FB">
        <w:rPr>
          <w:bCs/>
          <w:color w:val="000000" w:themeColor="text1"/>
        </w:rPr>
        <w:t xml:space="preserve"> 6.1. u iznosu 4.363,71 eura</w:t>
      </w:r>
    </w:p>
    <w:p w14:paraId="4A13F3E3" w14:textId="7C67C7F7" w:rsidR="00812A11" w:rsidRPr="00812A11" w:rsidRDefault="00812A11" w:rsidP="00812A11">
      <w:pPr>
        <w:pStyle w:val="ListParagraph"/>
        <w:numPr>
          <w:ilvl w:val="0"/>
          <w:numId w:val="13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prijenos prihoda na izvoru 1.1. Opći prihodi i primici za primljenu uplatu</w:t>
      </w:r>
      <w:r w:rsidRPr="00812A11">
        <w:rPr>
          <w:bCs/>
          <w:color w:val="000000" w:themeColor="text1"/>
        </w:rPr>
        <w:t xml:space="preserve"> neosporn</w:t>
      </w:r>
      <w:r>
        <w:rPr>
          <w:bCs/>
          <w:color w:val="000000" w:themeColor="text1"/>
        </w:rPr>
        <w:t>og</w:t>
      </w:r>
      <w:r w:rsidRPr="00812A11">
        <w:rPr>
          <w:bCs/>
          <w:color w:val="000000" w:themeColor="text1"/>
        </w:rPr>
        <w:t xml:space="preserve"> iznosa štete na vozilu od Croatia osiguranja u iznosu 1.850,00 eura.</w:t>
      </w:r>
    </w:p>
    <w:bookmarkEnd w:id="2"/>
    <w:p w14:paraId="1B381EDF" w14:textId="77777777" w:rsidR="005F63AA" w:rsidRPr="00E739FB" w:rsidRDefault="005F63AA" w:rsidP="00E43001">
      <w:pPr>
        <w:jc w:val="both"/>
        <w:rPr>
          <w:bCs/>
        </w:rPr>
      </w:pPr>
    </w:p>
    <w:p w14:paraId="329F9C8C" w14:textId="77777777" w:rsidR="005000BD" w:rsidRPr="00E739FB" w:rsidRDefault="005000BD" w:rsidP="00E76E25">
      <w:pPr>
        <w:jc w:val="both"/>
        <w:rPr>
          <w:bCs/>
        </w:rPr>
      </w:pPr>
    </w:p>
    <w:p w14:paraId="192C807F" w14:textId="78316684" w:rsidR="00B0185C" w:rsidRPr="0018718B" w:rsidRDefault="00B0185C" w:rsidP="0018718B">
      <w:pPr>
        <w:pStyle w:val="ListParagraph"/>
        <w:numPr>
          <w:ilvl w:val="1"/>
          <w:numId w:val="17"/>
        </w:numPr>
        <w:jc w:val="both"/>
        <w:rPr>
          <w:b/>
        </w:rPr>
      </w:pPr>
      <w:r w:rsidRPr="0018718B">
        <w:rPr>
          <w:b/>
        </w:rPr>
        <w:t xml:space="preserve">Obrazloženja posebnog dijela izvještaja o izvršenju </w:t>
      </w:r>
      <w:r w:rsidR="00A81CE0" w:rsidRPr="0018718B">
        <w:rPr>
          <w:b/>
        </w:rPr>
        <w:t>financijskog plana</w:t>
      </w:r>
    </w:p>
    <w:p w14:paraId="7996F4CE" w14:textId="77777777" w:rsidR="00E36084" w:rsidRPr="00E739FB" w:rsidRDefault="00E36084" w:rsidP="00E36084">
      <w:pPr>
        <w:jc w:val="both"/>
        <w:rPr>
          <w:bCs/>
        </w:rPr>
      </w:pPr>
    </w:p>
    <w:p w14:paraId="60FB5A87" w14:textId="77777777" w:rsidR="00CD26E9" w:rsidRPr="00E739FB" w:rsidRDefault="00CD26E9" w:rsidP="00E36084">
      <w:pPr>
        <w:jc w:val="both"/>
        <w:rPr>
          <w:bCs/>
        </w:rPr>
      </w:pPr>
    </w:p>
    <w:p w14:paraId="41EB7B74" w14:textId="6C913AFE" w:rsidR="00BB6C98" w:rsidRPr="00E739FB" w:rsidRDefault="00BB6C98" w:rsidP="00E36084">
      <w:pPr>
        <w:jc w:val="both"/>
        <w:rPr>
          <w:b/>
        </w:rPr>
      </w:pPr>
      <w:r w:rsidRPr="00E739FB">
        <w:rPr>
          <w:b/>
        </w:rPr>
        <w:t>Aktivnost A779000 Administracija i upravljanje nacionalnim parkovima i parkovima prirode</w:t>
      </w:r>
    </w:p>
    <w:p w14:paraId="49D6973E" w14:textId="77777777" w:rsidR="00BB6C98" w:rsidRDefault="00BB6C98" w:rsidP="00E36084">
      <w:pPr>
        <w:jc w:val="both"/>
        <w:rPr>
          <w:bCs/>
        </w:rPr>
      </w:pPr>
    </w:p>
    <w:p w14:paraId="645029AB" w14:textId="77777777" w:rsidR="00861AC7" w:rsidRDefault="00861AC7" w:rsidP="00E36084">
      <w:pPr>
        <w:jc w:val="both"/>
        <w:rPr>
          <w:bCs/>
        </w:rPr>
      </w:pPr>
    </w:p>
    <w:p w14:paraId="38B8399F" w14:textId="77777777" w:rsidR="00861AC7" w:rsidRPr="00E739FB" w:rsidRDefault="00861AC7" w:rsidP="00E36084">
      <w:pPr>
        <w:jc w:val="both"/>
        <w:rPr>
          <w:bCs/>
        </w:rPr>
      </w:pPr>
    </w:p>
    <w:p w14:paraId="6FC3BD61" w14:textId="518AC5C0" w:rsidR="00AE2142" w:rsidRPr="00E739FB" w:rsidRDefault="00AE2142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lastRenderedPageBreak/>
        <w:t>Izvor 1.1. Opći prihodi i primici</w:t>
      </w:r>
    </w:p>
    <w:p w14:paraId="0CE0DCDB" w14:textId="77777777" w:rsidR="00AE2142" w:rsidRPr="00E739FB" w:rsidRDefault="00AE2142" w:rsidP="00E36084">
      <w:pPr>
        <w:jc w:val="both"/>
        <w:rPr>
          <w:bCs/>
        </w:rPr>
      </w:pPr>
    </w:p>
    <w:p w14:paraId="2E35A049" w14:textId="562A0B8A" w:rsidR="00E20DEB" w:rsidRPr="00E739FB" w:rsidRDefault="00BB6C98" w:rsidP="00E36084">
      <w:pPr>
        <w:jc w:val="both"/>
        <w:rPr>
          <w:bCs/>
        </w:rPr>
      </w:pPr>
      <w:r w:rsidRPr="00E739FB">
        <w:rPr>
          <w:bCs/>
        </w:rPr>
        <w:t xml:space="preserve">U tekućoj godini </w:t>
      </w:r>
      <w:r w:rsidR="00E20DEB" w:rsidRPr="00E739FB">
        <w:rPr>
          <w:bCs/>
        </w:rPr>
        <w:t>realizirani</w:t>
      </w:r>
      <w:r w:rsidRPr="00E739FB">
        <w:rPr>
          <w:bCs/>
        </w:rPr>
        <w:t xml:space="preserve"> su rashodi</w:t>
      </w:r>
      <w:r w:rsidR="0054776C" w:rsidRPr="00E739FB">
        <w:rPr>
          <w:bCs/>
        </w:rPr>
        <w:t xml:space="preserve"> u iznosu od </w:t>
      </w:r>
      <w:r w:rsidR="00315ED4">
        <w:rPr>
          <w:bCs/>
        </w:rPr>
        <w:t>870.040,21</w:t>
      </w:r>
      <w:r w:rsidR="0054776C" w:rsidRPr="00E739FB">
        <w:rPr>
          <w:bCs/>
        </w:rPr>
        <w:t xml:space="preserve"> eura</w:t>
      </w:r>
      <w:r w:rsidRPr="00E739FB">
        <w:rPr>
          <w:bCs/>
        </w:rPr>
        <w:t xml:space="preserve"> </w:t>
      </w:r>
      <w:r w:rsidR="00824B73" w:rsidRPr="00E739FB">
        <w:rPr>
          <w:bCs/>
        </w:rPr>
        <w:t>za redovno poslovanje Ustanove financirani od nadležnog proračuna sukladno utvrđenom limitu nadležnog ministarstva i financijskom planu za 202</w:t>
      </w:r>
      <w:r w:rsidR="00315ED4">
        <w:rPr>
          <w:bCs/>
        </w:rPr>
        <w:t>5</w:t>
      </w:r>
      <w:r w:rsidR="00824B73" w:rsidRPr="00E739FB">
        <w:rPr>
          <w:bCs/>
        </w:rPr>
        <w:t>. godinu.</w:t>
      </w:r>
    </w:p>
    <w:p w14:paraId="2A13FA90" w14:textId="00B66F26" w:rsidR="00433227" w:rsidRPr="00E739FB" w:rsidRDefault="005F1725" w:rsidP="00E36084">
      <w:pPr>
        <w:jc w:val="both"/>
        <w:rPr>
          <w:bCs/>
        </w:rPr>
      </w:pPr>
      <w:r w:rsidRPr="00E739FB">
        <w:rPr>
          <w:bCs/>
        </w:rPr>
        <w:t>Rashodi se najvećim udjelom odnose na rashode za zaposlene</w:t>
      </w:r>
      <w:r w:rsidR="00E20DEB" w:rsidRPr="00E739FB">
        <w:rPr>
          <w:bCs/>
        </w:rPr>
        <w:t xml:space="preserve"> i realizirani su u </w:t>
      </w:r>
      <w:r w:rsidR="00315ED4">
        <w:rPr>
          <w:bCs/>
        </w:rPr>
        <w:t>98,34</w:t>
      </w:r>
      <w:r w:rsidR="00E20DEB" w:rsidRPr="00E739FB">
        <w:rPr>
          <w:bCs/>
        </w:rPr>
        <w:t xml:space="preserve"> % planiranih sredstava. </w:t>
      </w:r>
    </w:p>
    <w:p w14:paraId="3C722B63" w14:textId="6B08E608" w:rsidR="00E261C3" w:rsidRPr="00E739FB" w:rsidRDefault="00433227" w:rsidP="00E261C3">
      <w:pPr>
        <w:jc w:val="both"/>
        <w:rPr>
          <w:bCs/>
        </w:rPr>
      </w:pPr>
      <w:r w:rsidRPr="00E739FB">
        <w:rPr>
          <w:bCs/>
        </w:rPr>
        <w:t xml:space="preserve">Materijalni rashodi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</w:t>
      </w:r>
      <w:r w:rsidR="00AE2142" w:rsidRPr="00E739FB">
        <w:rPr>
          <w:bCs/>
        </w:rPr>
        <w:t xml:space="preserve"> u iznosu </w:t>
      </w:r>
      <w:r w:rsidR="00315ED4">
        <w:rPr>
          <w:bCs/>
        </w:rPr>
        <w:t>92.387,01</w:t>
      </w:r>
      <w:r w:rsidR="00AE2142" w:rsidRPr="00E739FB">
        <w:rPr>
          <w:bCs/>
        </w:rPr>
        <w:t xml:space="preserve"> eura odnosno 9</w:t>
      </w:r>
      <w:r w:rsidR="00315ED4">
        <w:rPr>
          <w:bCs/>
        </w:rPr>
        <w:t>8</w:t>
      </w:r>
      <w:r w:rsidR="00AE2142" w:rsidRPr="00E739FB">
        <w:rPr>
          <w:bCs/>
        </w:rPr>
        <w:t>,</w:t>
      </w:r>
      <w:r w:rsidR="00315ED4">
        <w:rPr>
          <w:bCs/>
        </w:rPr>
        <w:t>58</w:t>
      </w:r>
      <w:r w:rsidR="00AE2142" w:rsidRPr="00E739FB">
        <w:rPr>
          <w:bCs/>
        </w:rPr>
        <w:t xml:space="preserve"> % planiranih sredstva, a </w:t>
      </w:r>
      <w:r w:rsidRPr="00E739FB">
        <w:rPr>
          <w:bCs/>
        </w:rPr>
        <w:t>najvećim dijelom odnose</w:t>
      </w:r>
      <w:r w:rsidR="00AE2142" w:rsidRPr="00E739FB">
        <w:rPr>
          <w:bCs/>
        </w:rPr>
        <w:t xml:space="preserve"> se</w:t>
      </w:r>
      <w:r w:rsidRPr="00E739FB">
        <w:rPr>
          <w:bCs/>
        </w:rPr>
        <w:t xml:space="preserve"> na rashode za energiju, </w:t>
      </w:r>
      <w:r w:rsidR="00E20DEB" w:rsidRPr="00E739FB">
        <w:rPr>
          <w:bCs/>
        </w:rPr>
        <w:t xml:space="preserve">računalne </w:t>
      </w:r>
      <w:r w:rsidR="00DA22FC" w:rsidRPr="00E739FB">
        <w:rPr>
          <w:bCs/>
        </w:rPr>
        <w:t>usluge</w:t>
      </w:r>
      <w:r w:rsidR="006C6F58" w:rsidRPr="00E739FB">
        <w:rPr>
          <w:bCs/>
        </w:rPr>
        <w:t>,</w:t>
      </w:r>
      <w:r w:rsidR="00E261C3" w:rsidRPr="00E739FB">
        <w:rPr>
          <w:bCs/>
        </w:rPr>
        <w:t xml:space="preserve"> naknade za prijevoz zaposlenika na posao i s posla</w:t>
      </w:r>
      <w:r w:rsidR="00315ED4">
        <w:rPr>
          <w:bCs/>
        </w:rPr>
        <w:t>, usluge telefona, pošte i prijevoza</w:t>
      </w:r>
      <w:r w:rsidR="006C6F58" w:rsidRPr="00E739FB">
        <w:rPr>
          <w:bCs/>
        </w:rPr>
        <w:t xml:space="preserve"> i naknade za rad predstavničkih i izvršnih tijela, povjerenstava i slično</w:t>
      </w:r>
      <w:r w:rsidR="00E261C3" w:rsidRPr="00E739FB">
        <w:rPr>
          <w:bCs/>
        </w:rPr>
        <w:t>. Rashodi za energiju u 202</w:t>
      </w:r>
      <w:r w:rsidR="00315ED4">
        <w:rPr>
          <w:bCs/>
        </w:rPr>
        <w:t>5</w:t>
      </w:r>
      <w:r w:rsidR="00E261C3" w:rsidRPr="00E739FB">
        <w:rPr>
          <w:bCs/>
        </w:rPr>
        <w:t>. godini najvećim dijelom se odnose na rashode električne energije temeljem sklopljenog ugovora s opskrbljivačem električne energije HEP-Opskrba d.o.o. koji je sklopljen temeljem Okvirnog sporazuma za opskrbu električnom energijom.</w:t>
      </w:r>
      <w:r w:rsidR="006C6F58" w:rsidRPr="00E739FB">
        <w:rPr>
          <w:bCs/>
        </w:rPr>
        <w:t xml:space="preserve"> </w:t>
      </w:r>
      <w:r w:rsidR="00E261C3" w:rsidRPr="00E739FB">
        <w:rPr>
          <w:bCs/>
        </w:rPr>
        <w:t>Temeljem kolektivnog ugovora naknade za trošak prijevoza zaposlenika za potrebe dolaska i odlaska s posla povećani su jer nema organiziranog javnog prijevoza i nije moguće ostvariti redoviti dolazak na posao i redoviti povrat s posla javnim prijevozom.</w:t>
      </w:r>
    </w:p>
    <w:p w14:paraId="4FB7127B" w14:textId="77777777" w:rsidR="00BB6C98" w:rsidRPr="00E739FB" w:rsidRDefault="00BB6C98" w:rsidP="00E36084">
      <w:pPr>
        <w:jc w:val="both"/>
        <w:rPr>
          <w:bCs/>
        </w:rPr>
      </w:pPr>
    </w:p>
    <w:p w14:paraId="7761E3CE" w14:textId="77777777" w:rsidR="00DA1955" w:rsidRPr="00E739FB" w:rsidRDefault="00DA1955" w:rsidP="00E36084">
      <w:pPr>
        <w:jc w:val="both"/>
        <w:rPr>
          <w:bCs/>
        </w:rPr>
      </w:pPr>
    </w:p>
    <w:p w14:paraId="4F4C4AE0" w14:textId="4160A852" w:rsidR="00824B73" w:rsidRPr="00E739FB" w:rsidRDefault="00824B73" w:rsidP="00E36084">
      <w:pPr>
        <w:jc w:val="both"/>
        <w:rPr>
          <w:b/>
        </w:rPr>
      </w:pPr>
      <w:r w:rsidRPr="00E739FB">
        <w:rPr>
          <w:b/>
        </w:rPr>
        <w:t>Aktivnost A779021 Zaštita prirode</w:t>
      </w:r>
    </w:p>
    <w:p w14:paraId="2E445394" w14:textId="71A564C1" w:rsidR="00824B73" w:rsidRPr="00E739FB" w:rsidRDefault="00824B73" w:rsidP="00E36084">
      <w:pPr>
        <w:jc w:val="both"/>
        <w:rPr>
          <w:bCs/>
        </w:rPr>
      </w:pPr>
    </w:p>
    <w:p w14:paraId="1E24A14B" w14:textId="03CC281C" w:rsidR="00AE2142" w:rsidRPr="00E739FB" w:rsidRDefault="00AE2142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1.1. Opći prihodi i primici</w:t>
      </w:r>
    </w:p>
    <w:p w14:paraId="7FB863DC" w14:textId="77777777" w:rsidR="00AE2142" w:rsidRPr="00E739FB" w:rsidRDefault="00AE2142" w:rsidP="00E36084">
      <w:pPr>
        <w:jc w:val="both"/>
        <w:rPr>
          <w:bCs/>
        </w:rPr>
      </w:pPr>
    </w:p>
    <w:p w14:paraId="24CBCC96" w14:textId="230B37D8" w:rsidR="00C4534F" w:rsidRPr="00E739FB" w:rsidRDefault="00C4534F" w:rsidP="00E36084">
      <w:pPr>
        <w:jc w:val="both"/>
        <w:rPr>
          <w:bCs/>
        </w:rPr>
      </w:pPr>
      <w:r w:rsidRPr="00E739FB">
        <w:rPr>
          <w:bCs/>
        </w:rPr>
        <w:t xml:space="preserve">U tekućoj godini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 rashodi</w:t>
      </w:r>
      <w:r w:rsidR="00581FE5" w:rsidRPr="00E739FB">
        <w:rPr>
          <w:bCs/>
        </w:rPr>
        <w:t xml:space="preserve"> </w:t>
      </w:r>
      <w:r w:rsidRPr="00E739FB">
        <w:rPr>
          <w:bCs/>
        </w:rPr>
        <w:t xml:space="preserve">u </w:t>
      </w:r>
      <w:r w:rsidR="00A55D80" w:rsidRPr="00E739FB">
        <w:rPr>
          <w:bCs/>
        </w:rPr>
        <w:t xml:space="preserve">iznosu od </w:t>
      </w:r>
      <w:r w:rsidR="00315ED4">
        <w:rPr>
          <w:bCs/>
        </w:rPr>
        <w:t>15.531,00</w:t>
      </w:r>
      <w:r w:rsidRPr="00E739FB">
        <w:rPr>
          <w:bCs/>
        </w:rPr>
        <w:t xml:space="preserve"> eura</w:t>
      </w:r>
      <w:r w:rsidR="00AE2142" w:rsidRPr="00E739FB">
        <w:rPr>
          <w:bCs/>
        </w:rPr>
        <w:t xml:space="preserve"> odnosno </w:t>
      </w:r>
      <w:r w:rsidR="00315ED4">
        <w:rPr>
          <w:bCs/>
        </w:rPr>
        <w:t>100</w:t>
      </w:r>
      <w:r w:rsidR="00AE2142" w:rsidRPr="00E739FB">
        <w:rPr>
          <w:bCs/>
        </w:rPr>
        <w:t xml:space="preserve"> % planiranih sredstava za intelektualne i osobne usluge</w:t>
      </w:r>
      <w:r w:rsidRPr="00E739FB">
        <w:rPr>
          <w:bCs/>
        </w:rPr>
        <w:t xml:space="preserve"> </w:t>
      </w:r>
      <w:r w:rsidR="00581FE5" w:rsidRPr="00E739FB">
        <w:rPr>
          <w:bCs/>
        </w:rPr>
        <w:t>za inventarizaciju i monitoring.</w:t>
      </w:r>
    </w:p>
    <w:p w14:paraId="577E8F12" w14:textId="77777777" w:rsidR="006C6F58" w:rsidRPr="00E739FB" w:rsidRDefault="006C6F58" w:rsidP="00E36084">
      <w:pPr>
        <w:jc w:val="both"/>
        <w:rPr>
          <w:bCs/>
        </w:rPr>
      </w:pPr>
    </w:p>
    <w:p w14:paraId="26B9C14A" w14:textId="77777777" w:rsidR="006C6F58" w:rsidRPr="00E739FB" w:rsidRDefault="006C6F58" w:rsidP="00E36084">
      <w:pPr>
        <w:jc w:val="both"/>
        <w:rPr>
          <w:bCs/>
        </w:rPr>
      </w:pPr>
    </w:p>
    <w:p w14:paraId="364DBDB5" w14:textId="486F0280" w:rsidR="00824B73" w:rsidRPr="00E739FB" w:rsidRDefault="00824B73" w:rsidP="00E36084">
      <w:pPr>
        <w:jc w:val="both"/>
        <w:rPr>
          <w:b/>
        </w:rPr>
      </w:pPr>
      <w:r w:rsidRPr="00E739FB">
        <w:rPr>
          <w:b/>
        </w:rPr>
        <w:t>Aktivnost A779047 Administracija i upravljanje (iz evidencijskih prihoda)</w:t>
      </w:r>
    </w:p>
    <w:p w14:paraId="7499B331" w14:textId="77777777" w:rsidR="00CD26E9" w:rsidRPr="00E739FB" w:rsidRDefault="00CD26E9" w:rsidP="00E36084">
      <w:pPr>
        <w:jc w:val="both"/>
        <w:rPr>
          <w:bCs/>
        </w:rPr>
      </w:pPr>
    </w:p>
    <w:p w14:paraId="37448F45" w14:textId="1CA8E745" w:rsidR="00BB6C98" w:rsidRPr="00E739FB" w:rsidRDefault="00E65F7A" w:rsidP="00E36084">
      <w:pPr>
        <w:jc w:val="both"/>
        <w:rPr>
          <w:bCs/>
          <w:u w:val="single"/>
        </w:rPr>
      </w:pPr>
      <w:r w:rsidRPr="00E739FB">
        <w:rPr>
          <w:bCs/>
          <w:u w:val="single"/>
        </w:rPr>
        <w:t>Izvor 3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>1</w:t>
      </w:r>
      <w:r w:rsidR="00A55D80" w:rsidRPr="00E739FB">
        <w:rPr>
          <w:bCs/>
          <w:u w:val="single"/>
        </w:rPr>
        <w:t>.</w:t>
      </w:r>
      <w:r w:rsidRPr="00E739FB">
        <w:rPr>
          <w:bCs/>
          <w:u w:val="single"/>
        </w:rPr>
        <w:t xml:space="preserve">  Vlastiti prihodi</w:t>
      </w:r>
    </w:p>
    <w:p w14:paraId="54BCB72A" w14:textId="77777777" w:rsidR="00E65F7A" w:rsidRPr="00E739FB" w:rsidRDefault="00E65F7A" w:rsidP="00E36084">
      <w:pPr>
        <w:jc w:val="both"/>
        <w:rPr>
          <w:bCs/>
        </w:rPr>
      </w:pPr>
    </w:p>
    <w:p w14:paraId="1A4AD174" w14:textId="5F78363A" w:rsidR="00DA22FC" w:rsidRPr="00E739FB" w:rsidRDefault="001F7247" w:rsidP="00E36084">
      <w:pPr>
        <w:jc w:val="both"/>
        <w:rPr>
          <w:bCs/>
        </w:rPr>
      </w:pPr>
      <w:r w:rsidRPr="00E739FB">
        <w:rPr>
          <w:bCs/>
        </w:rPr>
        <w:t xml:space="preserve">U tekućoj godini </w:t>
      </w:r>
      <w:r w:rsidR="00AE2142" w:rsidRPr="00E739FB">
        <w:rPr>
          <w:bCs/>
        </w:rPr>
        <w:t>realizirani</w:t>
      </w:r>
      <w:r w:rsidRPr="00E739FB">
        <w:rPr>
          <w:bCs/>
        </w:rPr>
        <w:t xml:space="preserve"> su rashodi u iznosu</w:t>
      </w:r>
      <w:r w:rsidR="0054776C" w:rsidRPr="00E739FB">
        <w:rPr>
          <w:bCs/>
        </w:rPr>
        <w:t xml:space="preserve"> </w:t>
      </w:r>
      <w:r w:rsidR="00315ED4">
        <w:rPr>
          <w:bCs/>
        </w:rPr>
        <w:t>81.739,84</w:t>
      </w:r>
      <w:r w:rsidR="0054776C" w:rsidRPr="00E739FB">
        <w:rPr>
          <w:bCs/>
        </w:rPr>
        <w:t xml:space="preserve"> eura</w:t>
      </w:r>
      <w:r w:rsidR="00AE2142" w:rsidRPr="00E739FB">
        <w:rPr>
          <w:bCs/>
        </w:rPr>
        <w:t xml:space="preserve"> odnosno </w:t>
      </w:r>
      <w:r w:rsidR="00315ED4">
        <w:rPr>
          <w:bCs/>
        </w:rPr>
        <w:t>102,24</w:t>
      </w:r>
      <w:r w:rsidR="00AE2142" w:rsidRPr="00E739FB">
        <w:rPr>
          <w:bCs/>
        </w:rPr>
        <w:t>% planiranih rashoda za 202</w:t>
      </w:r>
      <w:r w:rsidR="00315ED4">
        <w:rPr>
          <w:bCs/>
        </w:rPr>
        <w:t>5</w:t>
      </w:r>
      <w:r w:rsidR="00AE2142" w:rsidRPr="00E739FB">
        <w:rPr>
          <w:bCs/>
        </w:rPr>
        <w:t>. godinu</w:t>
      </w:r>
      <w:r w:rsidR="00DA22FC" w:rsidRPr="00E739FB">
        <w:rPr>
          <w:bCs/>
        </w:rPr>
        <w:t xml:space="preserve"> i odnose se na rashode za redovno poslovanje Ustanove.</w:t>
      </w:r>
      <w:r w:rsidR="0054776C" w:rsidRPr="00E739FB">
        <w:rPr>
          <w:bCs/>
        </w:rPr>
        <w:t xml:space="preserve"> </w:t>
      </w:r>
      <w:r w:rsidR="00DA22FC" w:rsidRPr="00E739FB">
        <w:rPr>
          <w:bCs/>
        </w:rPr>
        <w:t>Najvećim dijelom uključuju rashode za usluge tekućeg i investicijskog održavanja objekata kojima upravlja Ustanova,</w:t>
      </w:r>
      <w:r w:rsidR="00315ED4">
        <w:rPr>
          <w:bCs/>
        </w:rPr>
        <w:t xml:space="preserve"> materijal i sirovine za nabavu novih suvenira</w:t>
      </w:r>
      <w:r w:rsidR="00DA22FC" w:rsidRPr="00E739FB">
        <w:rPr>
          <w:bCs/>
        </w:rPr>
        <w:t xml:space="preserve"> i rashode za nabavu nefinancijske imovine.</w:t>
      </w:r>
    </w:p>
    <w:p w14:paraId="08D9E09A" w14:textId="77777777" w:rsidR="00CD26E9" w:rsidRPr="00E739FB" w:rsidRDefault="00CD26E9" w:rsidP="00E36084">
      <w:pPr>
        <w:jc w:val="both"/>
        <w:rPr>
          <w:bCs/>
        </w:rPr>
      </w:pPr>
    </w:p>
    <w:p w14:paraId="44B7E0FE" w14:textId="6D2FA41E" w:rsidR="00E65F7A" w:rsidRPr="00E739FB" w:rsidRDefault="00E65F7A" w:rsidP="00E36084">
      <w:pPr>
        <w:jc w:val="both"/>
        <w:rPr>
          <w:bCs/>
          <w:u w:val="single"/>
        </w:rPr>
      </w:pPr>
      <w:r w:rsidRPr="00F55358">
        <w:rPr>
          <w:bCs/>
          <w:u w:val="single"/>
        </w:rPr>
        <w:t>Izvor 4</w:t>
      </w:r>
      <w:r w:rsidR="00A55D80" w:rsidRPr="00F55358">
        <w:rPr>
          <w:bCs/>
          <w:u w:val="single"/>
        </w:rPr>
        <w:t>.</w:t>
      </w:r>
      <w:r w:rsidRPr="00F55358">
        <w:rPr>
          <w:bCs/>
          <w:u w:val="single"/>
        </w:rPr>
        <w:t>3</w:t>
      </w:r>
      <w:r w:rsidR="00A55D80" w:rsidRPr="00F55358">
        <w:rPr>
          <w:bCs/>
          <w:u w:val="single"/>
        </w:rPr>
        <w:t>.</w:t>
      </w:r>
      <w:r w:rsidRPr="00F55358">
        <w:rPr>
          <w:bCs/>
          <w:u w:val="single"/>
        </w:rPr>
        <w:t xml:space="preserve"> Ostali prihodi za posebne namjene</w:t>
      </w:r>
    </w:p>
    <w:p w14:paraId="5E86FDAA" w14:textId="77777777" w:rsidR="00E65F7A" w:rsidRPr="00E739FB" w:rsidRDefault="00E65F7A" w:rsidP="00E36084">
      <w:pPr>
        <w:jc w:val="both"/>
        <w:rPr>
          <w:bCs/>
        </w:rPr>
      </w:pPr>
    </w:p>
    <w:p w14:paraId="4EF90ACB" w14:textId="703638B9" w:rsidR="00E65F7A" w:rsidRPr="00E739FB" w:rsidRDefault="00AE2142" w:rsidP="00E36084">
      <w:pPr>
        <w:jc w:val="both"/>
        <w:rPr>
          <w:bCs/>
        </w:rPr>
      </w:pPr>
      <w:r w:rsidRPr="00E739FB">
        <w:rPr>
          <w:bCs/>
        </w:rPr>
        <w:t>Realizirani r</w:t>
      </w:r>
      <w:r w:rsidR="00E62BC6" w:rsidRPr="00E739FB">
        <w:rPr>
          <w:bCs/>
        </w:rPr>
        <w:t xml:space="preserve">ashodi </w:t>
      </w:r>
      <w:r w:rsidR="0054776C" w:rsidRPr="00E739FB">
        <w:rPr>
          <w:bCs/>
        </w:rPr>
        <w:t xml:space="preserve">iznose </w:t>
      </w:r>
      <w:r w:rsidR="00315ED4">
        <w:rPr>
          <w:bCs/>
        </w:rPr>
        <w:t>1</w:t>
      </w:r>
      <w:r w:rsidR="00F55358">
        <w:rPr>
          <w:bCs/>
        </w:rPr>
        <w:t>07.000,27</w:t>
      </w:r>
      <w:r w:rsidR="0054776C" w:rsidRPr="00E739FB">
        <w:rPr>
          <w:bCs/>
        </w:rPr>
        <w:t xml:space="preserve"> eura</w:t>
      </w:r>
      <w:r w:rsidRPr="00E739FB">
        <w:rPr>
          <w:bCs/>
        </w:rPr>
        <w:t xml:space="preserve"> odnosno </w:t>
      </w:r>
      <w:r w:rsidR="00315ED4">
        <w:rPr>
          <w:bCs/>
        </w:rPr>
        <w:t>82</w:t>
      </w:r>
      <w:r w:rsidRPr="00E739FB">
        <w:rPr>
          <w:bCs/>
        </w:rPr>
        <w:t>,</w:t>
      </w:r>
      <w:r w:rsidR="00F55358">
        <w:rPr>
          <w:bCs/>
        </w:rPr>
        <w:t>69</w:t>
      </w:r>
      <w:r w:rsidRPr="00E739FB">
        <w:rPr>
          <w:bCs/>
        </w:rPr>
        <w:t xml:space="preserve"> % planiranih rashoda za 202</w:t>
      </w:r>
      <w:r w:rsidR="00315ED4">
        <w:rPr>
          <w:bCs/>
        </w:rPr>
        <w:t>5.</w:t>
      </w:r>
      <w:r w:rsidRPr="00E739FB">
        <w:rPr>
          <w:bCs/>
        </w:rPr>
        <w:t xml:space="preserve"> godinu</w:t>
      </w:r>
      <w:r w:rsidR="0054776C" w:rsidRPr="00E739FB">
        <w:rPr>
          <w:bCs/>
        </w:rPr>
        <w:t xml:space="preserve">. Najvećim dijelom se odnose na </w:t>
      </w:r>
      <w:r w:rsidR="00D2234F" w:rsidRPr="00E739FB">
        <w:rPr>
          <w:bCs/>
        </w:rPr>
        <w:t>materijalne rashode</w:t>
      </w:r>
      <w:r w:rsidR="0054776C" w:rsidRPr="00E739FB">
        <w:rPr>
          <w:bCs/>
        </w:rPr>
        <w:t xml:space="preserve"> i to usluge tekućeg i investicijskog održavanja objekata koji</w:t>
      </w:r>
      <w:r w:rsidR="00D2234F" w:rsidRPr="00E739FB">
        <w:rPr>
          <w:bCs/>
        </w:rPr>
        <w:t>ma</w:t>
      </w:r>
      <w:r w:rsidR="0054776C" w:rsidRPr="00E739FB">
        <w:rPr>
          <w:bCs/>
        </w:rPr>
        <w:t xml:space="preserve"> </w:t>
      </w:r>
      <w:r w:rsidR="00D2234F" w:rsidRPr="00E739FB">
        <w:rPr>
          <w:bCs/>
        </w:rPr>
        <w:t xml:space="preserve">Ustanova </w:t>
      </w:r>
      <w:r w:rsidR="0054776C" w:rsidRPr="00E739FB">
        <w:rPr>
          <w:bCs/>
        </w:rPr>
        <w:t>upravlj</w:t>
      </w:r>
      <w:r w:rsidR="00D2234F" w:rsidRPr="00E739FB">
        <w:rPr>
          <w:bCs/>
        </w:rPr>
        <w:t>a</w:t>
      </w:r>
      <w:r w:rsidR="0054776C" w:rsidRPr="00E739FB">
        <w:rPr>
          <w:bCs/>
        </w:rPr>
        <w:t xml:space="preserve">, </w:t>
      </w:r>
      <w:r w:rsidRPr="00E739FB">
        <w:rPr>
          <w:bCs/>
        </w:rPr>
        <w:t xml:space="preserve">intelektualne i osobne </w:t>
      </w:r>
      <w:r w:rsidR="0054776C" w:rsidRPr="00E739FB">
        <w:rPr>
          <w:bCs/>
        </w:rPr>
        <w:t>usluge temeljem ugovora studentskog servisa</w:t>
      </w:r>
      <w:r w:rsidR="00315ED4">
        <w:rPr>
          <w:bCs/>
        </w:rPr>
        <w:t>, energiju</w:t>
      </w:r>
      <w:r w:rsidR="0054776C" w:rsidRPr="00E739FB">
        <w:rPr>
          <w:bCs/>
        </w:rPr>
        <w:t xml:space="preserve"> i ostale usluge</w:t>
      </w:r>
      <w:r w:rsidR="00433227" w:rsidRPr="00E739FB">
        <w:rPr>
          <w:bCs/>
        </w:rPr>
        <w:t xml:space="preserve"> za redovno poslovanje Ustanove.</w:t>
      </w:r>
      <w:r w:rsidR="00F85C41" w:rsidRPr="00E739FB">
        <w:rPr>
          <w:bCs/>
        </w:rPr>
        <w:t xml:space="preserve"> </w:t>
      </w:r>
    </w:p>
    <w:p w14:paraId="31D565E7" w14:textId="77777777" w:rsidR="00CD26E9" w:rsidRPr="00E739FB" w:rsidRDefault="00CD26E9" w:rsidP="00E36084">
      <w:pPr>
        <w:jc w:val="both"/>
        <w:rPr>
          <w:bCs/>
        </w:rPr>
      </w:pPr>
    </w:p>
    <w:p w14:paraId="3B7F2A0E" w14:textId="02582E56" w:rsidR="00E65F7A" w:rsidRPr="00762B5D" w:rsidRDefault="00E65F7A" w:rsidP="00E36084">
      <w:pPr>
        <w:jc w:val="both"/>
        <w:rPr>
          <w:bCs/>
          <w:u w:val="single"/>
        </w:rPr>
      </w:pPr>
      <w:r w:rsidRPr="00762B5D">
        <w:rPr>
          <w:bCs/>
          <w:u w:val="single"/>
        </w:rPr>
        <w:t>Izvor 5</w:t>
      </w:r>
      <w:r w:rsidR="00A55D80" w:rsidRPr="00762B5D">
        <w:rPr>
          <w:bCs/>
          <w:u w:val="single"/>
        </w:rPr>
        <w:t>.</w:t>
      </w:r>
      <w:r w:rsidRPr="00762B5D">
        <w:rPr>
          <w:bCs/>
          <w:u w:val="single"/>
        </w:rPr>
        <w:t>2</w:t>
      </w:r>
      <w:r w:rsidR="00A55D80" w:rsidRPr="00762B5D">
        <w:rPr>
          <w:bCs/>
          <w:u w:val="single"/>
        </w:rPr>
        <w:t>.</w:t>
      </w:r>
      <w:r w:rsidRPr="00762B5D">
        <w:rPr>
          <w:bCs/>
          <w:u w:val="single"/>
        </w:rPr>
        <w:t xml:space="preserve"> Ostale pomoći</w:t>
      </w:r>
    </w:p>
    <w:p w14:paraId="5448C796" w14:textId="77777777" w:rsidR="00F85C41" w:rsidRPr="00033512" w:rsidRDefault="00F85C41" w:rsidP="00E36084">
      <w:pPr>
        <w:jc w:val="both"/>
        <w:rPr>
          <w:bCs/>
          <w:color w:val="EE0000"/>
        </w:rPr>
      </w:pPr>
    </w:p>
    <w:p w14:paraId="4813EC6F" w14:textId="22008475" w:rsidR="0099430E" w:rsidRPr="00762B5D" w:rsidRDefault="00E65F7A" w:rsidP="00E36084">
      <w:pPr>
        <w:jc w:val="both"/>
        <w:rPr>
          <w:bCs/>
        </w:rPr>
      </w:pPr>
      <w:r w:rsidRPr="00762B5D">
        <w:rPr>
          <w:bCs/>
        </w:rPr>
        <w:t>U</w:t>
      </w:r>
      <w:r w:rsidR="0003426E" w:rsidRPr="00762B5D">
        <w:rPr>
          <w:bCs/>
        </w:rPr>
        <w:t xml:space="preserve"> izvještajnom razdoblju tekuće godine</w:t>
      </w:r>
      <w:r w:rsidRPr="00762B5D">
        <w:rPr>
          <w:bCs/>
        </w:rPr>
        <w:t xml:space="preserve"> </w:t>
      </w:r>
      <w:r w:rsidR="00762B5D" w:rsidRPr="00762B5D">
        <w:rPr>
          <w:bCs/>
        </w:rPr>
        <w:t>s</w:t>
      </w:r>
      <w:r w:rsidRPr="00762B5D">
        <w:rPr>
          <w:bCs/>
        </w:rPr>
        <w:t>a izvor</w:t>
      </w:r>
      <w:r w:rsidR="00762B5D" w:rsidRPr="00762B5D">
        <w:rPr>
          <w:bCs/>
        </w:rPr>
        <w:t>a</w:t>
      </w:r>
      <w:r w:rsidRPr="00762B5D">
        <w:rPr>
          <w:bCs/>
        </w:rPr>
        <w:t xml:space="preserve"> 5</w:t>
      </w:r>
      <w:r w:rsidR="00B43C45" w:rsidRPr="00762B5D">
        <w:rPr>
          <w:bCs/>
        </w:rPr>
        <w:t>.</w:t>
      </w:r>
      <w:r w:rsidRPr="00762B5D">
        <w:rPr>
          <w:bCs/>
        </w:rPr>
        <w:t>2</w:t>
      </w:r>
      <w:r w:rsidR="00B43C45" w:rsidRPr="00762B5D">
        <w:rPr>
          <w:bCs/>
        </w:rPr>
        <w:t>.</w:t>
      </w:r>
      <w:r w:rsidRPr="00762B5D">
        <w:rPr>
          <w:bCs/>
        </w:rPr>
        <w:t xml:space="preserve"> Ostale pomoći</w:t>
      </w:r>
      <w:r w:rsidR="0003426E" w:rsidRPr="00762B5D">
        <w:rPr>
          <w:bCs/>
        </w:rPr>
        <w:t xml:space="preserve"> </w:t>
      </w:r>
      <w:r w:rsidR="00762B5D" w:rsidRPr="00762B5D">
        <w:rPr>
          <w:bCs/>
        </w:rPr>
        <w:t>plaćeni</w:t>
      </w:r>
      <w:r w:rsidR="00F85C41" w:rsidRPr="00762B5D">
        <w:rPr>
          <w:bCs/>
        </w:rPr>
        <w:t xml:space="preserve"> su rashodi u ukupnom iznosu </w:t>
      </w:r>
      <w:r w:rsidR="00B43C45" w:rsidRPr="00762B5D">
        <w:rPr>
          <w:bCs/>
        </w:rPr>
        <w:t>15</w:t>
      </w:r>
      <w:r w:rsidR="008F5074" w:rsidRPr="00762B5D">
        <w:rPr>
          <w:bCs/>
        </w:rPr>
        <w:t>3.468,31</w:t>
      </w:r>
      <w:r w:rsidR="00F85C41" w:rsidRPr="00762B5D">
        <w:rPr>
          <w:bCs/>
        </w:rPr>
        <w:t xml:space="preserve"> eura</w:t>
      </w:r>
      <w:r w:rsidR="007751B4" w:rsidRPr="00762B5D">
        <w:rPr>
          <w:bCs/>
        </w:rPr>
        <w:t xml:space="preserve"> </w:t>
      </w:r>
      <w:r w:rsidR="0099430E" w:rsidRPr="00762B5D">
        <w:rPr>
          <w:bCs/>
        </w:rPr>
        <w:t xml:space="preserve">odnosno </w:t>
      </w:r>
      <w:r w:rsidR="008F5074" w:rsidRPr="00762B5D">
        <w:rPr>
          <w:bCs/>
        </w:rPr>
        <w:t>74,82</w:t>
      </w:r>
      <w:r w:rsidR="0099430E" w:rsidRPr="00762B5D">
        <w:rPr>
          <w:bCs/>
        </w:rPr>
        <w:t xml:space="preserve"> % planiranih rashoda za 202</w:t>
      </w:r>
      <w:r w:rsidR="008F5074" w:rsidRPr="00762B5D">
        <w:rPr>
          <w:bCs/>
        </w:rPr>
        <w:t>5</w:t>
      </w:r>
      <w:r w:rsidR="0099430E" w:rsidRPr="00762B5D">
        <w:rPr>
          <w:bCs/>
        </w:rPr>
        <w:t>. godinu</w:t>
      </w:r>
      <w:r w:rsidR="00196F0E" w:rsidRPr="00762B5D">
        <w:rPr>
          <w:bCs/>
        </w:rPr>
        <w:t>.</w:t>
      </w:r>
      <w:r w:rsidR="00ED4F4C" w:rsidRPr="00762B5D">
        <w:rPr>
          <w:bCs/>
        </w:rPr>
        <w:t xml:space="preserve"> </w:t>
      </w:r>
    </w:p>
    <w:p w14:paraId="1A376F79" w14:textId="77777777" w:rsidR="00196F0E" w:rsidRPr="00033512" w:rsidRDefault="00196F0E" w:rsidP="00E36084">
      <w:pPr>
        <w:jc w:val="both"/>
        <w:rPr>
          <w:bCs/>
          <w:color w:val="EE0000"/>
        </w:rPr>
      </w:pPr>
    </w:p>
    <w:p w14:paraId="7CB68EEB" w14:textId="66BE2CD1" w:rsidR="00196F0E" w:rsidRPr="00F5387A" w:rsidRDefault="00196F0E" w:rsidP="00E36084">
      <w:pPr>
        <w:jc w:val="both"/>
        <w:rPr>
          <w:bCs/>
        </w:rPr>
      </w:pPr>
      <w:r w:rsidRPr="00F5387A">
        <w:rPr>
          <w:bCs/>
        </w:rPr>
        <w:t>Fon</w:t>
      </w:r>
      <w:r w:rsidR="00960DFF">
        <w:rPr>
          <w:bCs/>
        </w:rPr>
        <w:t>d</w:t>
      </w:r>
      <w:r w:rsidRPr="00F5387A">
        <w:rPr>
          <w:bCs/>
        </w:rPr>
        <w:t xml:space="preserve"> za zaštitu okoliša i energetsku učinkovitost</w:t>
      </w:r>
      <w:r w:rsidR="00960DFF">
        <w:rPr>
          <w:bCs/>
        </w:rPr>
        <w:t xml:space="preserve"> financirao</w:t>
      </w:r>
      <w:r w:rsidR="00F17B4B">
        <w:rPr>
          <w:bCs/>
        </w:rPr>
        <w:t xml:space="preserve"> je</w:t>
      </w:r>
      <w:r w:rsidR="00960DFF">
        <w:rPr>
          <w:bCs/>
        </w:rPr>
        <w:t xml:space="preserve"> rashode za izradu projektne dokumentacije za prijavu projekta za financiranje iz Programa Konkurentnost i kohezija 2021.-2027. Specifični cilj 2.vii i izradu projektne dokumentacije za projekt „Šumska staza Bliznec“.</w:t>
      </w:r>
    </w:p>
    <w:p w14:paraId="67295711" w14:textId="77777777" w:rsidR="00960DFF" w:rsidRDefault="00960DFF" w:rsidP="00E36084">
      <w:pPr>
        <w:jc w:val="both"/>
        <w:rPr>
          <w:bCs/>
        </w:rPr>
      </w:pPr>
    </w:p>
    <w:p w14:paraId="63A59148" w14:textId="7CD8C16C" w:rsidR="00B51091" w:rsidRPr="00E71EF4" w:rsidRDefault="00960DFF" w:rsidP="00E36084">
      <w:pPr>
        <w:jc w:val="both"/>
        <w:rPr>
          <w:bCs/>
        </w:rPr>
      </w:pPr>
      <w:r>
        <w:rPr>
          <w:bCs/>
        </w:rPr>
        <w:t xml:space="preserve">Iz sredstava </w:t>
      </w:r>
      <w:r w:rsidR="00196F0E" w:rsidRPr="00E71EF4">
        <w:rPr>
          <w:bCs/>
        </w:rPr>
        <w:t>Zajedničk</w:t>
      </w:r>
      <w:r>
        <w:rPr>
          <w:bCs/>
        </w:rPr>
        <w:t>ih</w:t>
      </w:r>
      <w:r w:rsidR="00196F0E" w:rsidRPr="00E71EF4">
        <w:rPr>
          <w:bCs/>
        </w:rPr>
        <w:t xml:space="preserve"> sredst</w:t>
      </w:r>
      <w:r>
        <w:rPr>
          <w:bCs/>
        </w:rPr>
        <w:t>va</w:t>
      </w:r>
      <w:r w:rsidR="00196F0E" w:rsidRPr="00E71EF4">
        <w:rPr>
          <w:bCs/>
        </w:rPr>
        <w:t xml:space="preserve"> parkova Hrvatske</w:t>
      </w:r>
      <w:r>
        <w:rPr>
          <w:bCs/>
        </w:rPr>
        <w:t xml:space="preserve"> financirano je uklanjanje invazivnih vrsta i održavanje edukativnih radionica, nabavu službenih odora</w:t>
      </w:r>
      <w:r w:rsidR="0099092F">
        <w:rPr>
          <w:bCs/>
        </w:rPr>
        <w:t xml:space="preserve"> za</w:t>
      </w:r>
      <w:r>
        <w:rPr>
          <w:bCs/>
        </w:rPr>
        <w:t xml:space="preserve"> čuvar</w:t>
      </w:r>
      <w:r w:rsidR="0099092F">
        <w:rPr>
          <w:bCs/>
        </w:rPr>
        <w:t>e</w:t>
      </w:r>
      <w:r>
        <w:rPr>
          <w:bCs/>
        </w:rPr>
        <w:t xml:space="preserve"> prirode i ugradnju solara na Centru za posjetitelje Medvedgrad radi uštede električne energije.</w:t>
      </w:r>
    </w:p>
    <w:p w14:paraId="277DB541" w14:textId="77777777" w:rsidR="00196F0E" w:rsidRPr="00737103" w:rsidRDefault="00196F0E" w:rsidP="00E36084">
      <w:pPr>
        <w:jc w:val="both"/>
        <w:rPr>
          <w:bCs/>
        </w:rPr>
      </w:pPr>
    </w:p>
    <w:p w14:paraId="4BCC8CFB" w14:textId="11462311" w:rsidR="00DA22FC" w:rsidRPr="00056DF0" w:rsidRDefault="00DA22FC" w:rsidP="00DA22FC">
      <w:pPr>
        <w:jc w:val="both"/>
        <w:rPr>
          <w:bCs/>
          <w:u w:val="single"/>
        </w:rPr>
      </w:pPr>
      <w:r w:rsidRPr="00056DF0">
        <w:rPr>
          <w:bCs/>
          <w:u w:val="single"/>
        </w:rPr>
        <w:lastRenderedPageBreak/>
        <w:t>Izvor 6</w:t>
      </w:r>
      <w:r w:rsidR="00A55D80" w:rsidRPr="00056DF0">
        <w:rPr>
          <w:bCs/>
          <w:u w:val="single"/>
        </w:rPr>
        <w:t>.</w:t>
      </w:r>
      <w:r w:rsidRPr="00056DF0">
        <w:rPr>
          <w:bCs/>
          <w:u w:val="single"/>
        </w:rPr>
        <w:t>1</w:t>
      </w:r>
      <w:r w:rsidR="00A55D80" w:rsidRPr="00056DF0">
        <w:rPr>
          <w:bCs/>
          <w:u w:val="single"/>
        </w:rPr>
        <w:t>.</w:t>
      </w:r>
      <w:r w:rsidRPr="00056DF0">
        <w:rPr>
          <w:bCs/>
          <w:u w:val="single"/>
        </w:rPr>
        <w:t xml:space="preserve"> Donacije</w:t>
      </w:r>
    </w:p>
    <w:p w14:paraId="01494876" w14:textId="77777777" w:rsidR="00DA22FC" w:rsidRPr="00E739FB" w:rsidRDefault="00DA22FC" w:rsidP="00DA22FC">
      <w:pPr>
        <w:jc w:val="both"/>
        <w:rPr>
          <w:bCs/>
        </w:rPr>
      </w:pPr>
    </w:p>
    <w:p w14:paraId="12444352" w14:textId="77777777" w:rsidR="00056DF0" w:rsidRDefault="00DA22FC" w:rsidP="00E36084">
      <w:pPr>
        <w:jc w:val="both"/>
        <w:rPr>
          <w:bCs/>
        </w:rPr>
      </w:pPr>
      <w:r w:rsidRPr="00056DF0">
        <w:rPr>
          <w:bCs/>
        </w:rPr>
        <w:t>U izvještajnom razdoblju tekuće godine na izvoru 6</w:t>
      </w:r>
      <w:r w:rsidR="00A55D80" w:rsidRPr="00056DF0">
        <w:rPr>
          <w:bCs/>
        </w:rPr>
        <w:t>.</w:t>
      </w:r>
      <w:r w:rsidRPr="00056DF0">
        <w:rPr>
          <w:bCs/>
        </w:rPr>
        <w:t>1</w:t>
      </w:r>
      <w:r w:rsidR="00A55D80" w:rsidRPr="00056DF0">
        <w:rPr>
          <w:bCs/>
        </w:rPr>
        <w:t>.</w:t>
      </w:r>
      <w:r w:rsidRPr="00056DF0">
        <w:rPr>
          <w:bCs/>
        </w:rPr>
        <w:t xml:space="preserve"> Donacije </w:t>
      </w:r>
      <w:r w:rsidR="00056DF0">
        <w:rPr>
          <w:bCs/>
        </w:rPr>
        <w:t>plaćeni</w:t>
      </w:r>
      <w:r w:rsidRPr="00056DF0">
        <w:rPr>
          <w:bCs/>
        </w:rPr>
        <w:t xml:space="preserve"> su rashodi u iznosu od </w:t>
      </w:r>
      <w:r w:rsidR="00880FCC" w:rsidRPr="00056DF0">
        <w:rPr>
          <w:bCs/>
        </w:rPr>
        <w:t>1</w:t>
      </w:r>
      <w:r w:rsidR="00315ED4" w:rsidRPr="00056DF0">
        <w:rPr>
          <w:bCs/>
        </w:rPr>
        <w:t>6.035,68</w:t>
      </w:r>
      <w:r w:rsidRPr="00056DF0">
        <w:rPr>
          <w:bCs/>
        </w:rPr>
        <w:t xml:space="preserve"> eura za</w:t>
      </w:r>
      <w:r w:rsidR="00A55D80" w:rsidRPr="00056DF0">
        <w:rPr>
          <w:bCs/>
        </w:rPr>
        <w:t xml:space="preserve"> usluge promidžbe i informiranja</w:t>
      </w:r>
      <w:r w:rsidR="00315ED4" w:rsidRPr="00056DF0">
        <w:rPr>
          <w:bCs/>
        </w:rPr>
        <w:t xml:space="preserve">, </w:t>
      </w:r>
      <w:r w:rsidR="00A55D80" w:rsidRPr="00056DF0">
        <w:rPr>
          <w:bCs/>
        </w:rPr>
        <w:t xml:space="preserve">intelektualne i osobne usluge </w:t>
      </w:r>
      <w:r w:rsidR="00315ED4" w:rsidRPr="00056DF0">
        <w:rPr>
          <w:bCs/>
        </w:rPr>
        <w:t>i rashode za nabavu nefinancijske imovine</w:t>
      </w:r>
      <w:r w:rsidR="00056DF0">
        <w:rPr>
          <w:bCs/>
        </w:rPr>
        <w:t>.</w:t>
      </w:r>
    </w:p>
    <w:p w14:paraId="0102C4E8" w14:textId="77777777" w:rsidR="00056DF0" w:rsidRDefault="00056DF0" w:rsidP="00056DF0">
      <w:pPr>
        <w:jc w:val="both"/>
      </w:pPr>
    </w:p>
    <w:p w14:paraId="4C09CBBE" w14:textId="2EDA1FCD" w:rsidR="00056DF0" w:rsidRPr="00056DF0" w:rsidRDefault="00056DF0" w:rsidP="00056DF0">
      <w:pPr>
        <w:jc w:val="both"/>
        <w:rPr>
          <w:bCs/>
        </w:rPr>
      </w:pPr>
      <w:r w:rsidRPr="00056DF0">
        <w:t>U 2025. godini primljen</w:t>
      </w:r>
      <w:r>
        <w:t>a</w:t>
      </w:r>
      <w:r w:rsidRPr="00056DF0">
        <w:t xml:space="preserve"> </w:t>
      </w:r>
      <w:r>
        <w:t>je</w:t>
      </w:r>
      <w:r w:rsidRPr="00056DF0">
        <w:t xml:space="preserve"> donacij</w:t>
      </w:r>
      <w:r>
        <w:t>a</w:t>
      </w:r>
      <w:r w:rsidRPr="00056DF0">
        <w:t xml:space="preserve"> Udruge za zaštitu prirode i okoliša za promicanje održivog razvoja Argonauta za osvojeno prvo mjesto na nagradnom natječaju „Heroji obnovljive energije“ u kategoriji „Javne ustanove“ u vrijednosti od 1.035,68 eura</w:t>
      </w:r>
      <w:r>
        <w:t>.</w:t>
      </w:r>
    </w:p>
    <w:p w14:paraId="0AAA5171" w14:textId="77777777" w:rsidR="00056DF0" w:rsidRDefault="00056DF0" w:rsidP="00E36084">
      <w:pPr>
        <w:jc w:val="both"/>
        <w:rPr>
          <w:bCs/>
        </w:rPr>
      </w:pPr>
    </w:p>
    <w:p w14:paraId="1CA3B081" w14:textId="0D23F896" w:rsidR="00880FCC" w:rsidRPr="00056DF0" w:rsidRDefault="00BD5AD6" w:rsidP="00E36084">
      <w:pPr>
        <w:jc w:val="both"/>
        <w:rPr>
          <w:bCs/>
        </w:rPr>
      </w:pPr>
      <w:r>
        <w:rPr>
          <w:bCs/>
        </w:rPr>
        <w:t xml:space="preserve">U 2025. godini </w:t>
      </w:r>
      <w:r w:rsidR="00056DF0">
        <w:rPr>
          <w:bCs/>
        </w:rPr>
        <w:t>Turističk</w:t>
      </w:r>
      <w:r>
        <w:rPr>
          <w:bCs/>
        </w:rPr>
        <w:t>a</w:t>
      </w:r>
      <w:r w:rsidR="00056DF0">
        <w:rPr>
          <w:bCs/>
        </w:rPr>
        <w:t xml:space="preserve"> zajednic</w:t>
      </w:r>
      <w:r>
        <w:rPr>
          <w:bCs/>
        </w:rPr>
        <w:t>a</w:t>
      </w:r>
      <w:r w:rsidR="00056DF0">
        <w:rPr>
          <w:bCs/>
        </w:rPr>
        <w:t xml:space="preserve"> grada Zagreba</w:t>
      </w:r>
      <w:r>
        <w:rPr>
          <w:bCs/>
        </w:rPr>
        <w:t xml:space="preserve"> financirala je:</w:t>
      </w:r>
    </w:p>
    <w:p w14:paraId="021194DB" w14:textId="5547B293" w:rsidR="00033512" w:rsidRPr="00056DF0" w:rsidRDefault="00F74BA2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056DF0">
        <w:rPr>
          <w:bCs/>
        </w:rPr>
        <w:t>i</w:t>
      </w:r>
      <w:r w:rsidR="00033512" w:rsidRPr="00056DF0">
        <w:rPr>
          <w:bCs/>
        </w:rPr>
        <w:t>zložb</w:t>
      </w:r>
      <w:r w:rsidRPr="00056DF0">
        <w:rPr>
          <w:bCs/>
        </w:rPr>
        <w:t>u</w:t>
      </w:r>
      <w:r w:rsidR="00033512" w:rsidRPr="00056DF0">
        <w:rPr>
          <w:bCs/>
        </w:rPr>
        <w:t xml:space="preserve"> pod nazivom „Medvednica, neraskidiva veza sa Zagrebom“ </w:t>
      </w:r>
      <w:r w:rsidRPr="00056DF0">
        <w:rPr>
          <w:bCs/>
        </w:rPr>
        <w:t xml:space="preserve">koja je održana </w:t>
      </w:r>
      <w:r w:rsidR="00033512" w:rsidRPr="00056DF0">
        <w:rPr>
          <w:bCs/>
        </w:rPr>
        <w:t>u razdoblju od 15.3. do 30.3.2025. godine na Trgu bana Josipa Jelačića</w:t>
      </w:r>
      <w:r w:rsidR="00056DF0">
        <w:rPr>
          <w:bCs/>
        </w:rPr>
        <w:t xml:space="preserve"> </w:t>
      </w:r>
    </w:p>
    <w:p w14:paraId="1DD31BAE" w14:textId="4158ADD5" w:rsidR="00A55D80" w:rsidRPr="00056DF0" w:rsidRDefault="00D2234F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056DF0">
        <w:rPr>
          <w:bCs/>
        </w:rPr>
        <w:t>online promidžb</w:t>
      </w:r>
      <w:r w:rsidR="00A55D80" w:rsidRPr="00056DF0">
        <w:rPr>
          <w:bCs/>
        </w:rPr>
        <w:t>u</w:t>
      </w:r>
      <w:r w:rsidRPr="00056DF0">
        <w:rPr>
          <w:bCs/>
        </w:rPr>
        <w:t xml:space="preserve">/oglašavanje Centra za posjetitelje Medvedgrad i svih turističkih vrijednosti </w:t>
      </w:r>
      <w:r w:rsidR="00C961F4" w:rsidRPr="00056DF0">
        <w:rPr>
          <w:bCs/>
        </w:rPr>
        <w:t>Parka</w:t>
      </w:r>
    </w:p>
    <w:p w14:paraId="35F87C8C" w14:textId="25571C64" w:rsidR="00A55D80" w:rsidRPr="00056DF0" w:rsidRDefault="00033512" w:rsidP="00A55D80">
      <w:pPr>
        <w:pStyle w:val="ListParagraph"/>
        <w:numPr>
          <w:ilvl w:val="0"/>
          <w:numId w:val="11"/>
        </w:numPr>
        <w:jc w:val="both"/>
        <w:rPr>
          <w:bCs/>
        </w:rPr>
      </w:pPr>
      <w:r w:rsidRPr="00056DF0">
        <w:rPr>
          <w:bCs/>
        </w:rPr>
        <w:t>tisak već dizajniranih promotivnih materijala</w:t>
      </w:r>
      <w:r w:rsidR="00F74BA2" w:rsidRPr="00056DF0">
        <w:rPr>
          <w:bCs/>
        </w:rPr>
        <w:t xml:space="preserve"> (letaka, brošura i karata)</w:t>
      </w:r>
      <w:r w:rsidRPr="00056DF0">
        <w:rPr>
          <w:bCs/>
        </w:rPr>
        <w:t xml:space="preserve"> na hrvatskom i engleskom jeziku</w:t>
      </w:r>
    </w:p>
    <w:p w14:paraId="0A6269AB" w14:textId="48097525" w:rsidR="00DA22FC" w:rsidRPr="00056DF0" w:rsidRDefault="00D2234F" w:rsidP="00880FCC">
      <w:pPr>
        <w:pStyle w:val="ListParagraph"/>
        <w:numPr>
          <w:ilvl w:val="0"/>
          <w:numId w:val="11"/>
        </w:numPr>
        <w:jc w:val="both"/>
        <w:rPr>
          <w:bCs/>
        </w:rPr>
      </w:pPr>
      <w:r w:rsidRPr="00056DF0">
        <w:rPr>
          <w:bCs/>
        </w:rPr>
        <w:t>održavanje manifestacij</w:t>
      </w:r>
      <w:r w:rsidR="00A55D80" w:rsidRPr="00056DF0">
        <w:rPr>
          <w:bCs/>
        </w:rPr>
        <w:t>a</w:t>
      </w:r>
      <w:r w:rsidRPr="00056DF0">
        <w:rPr>
          <w:bCs/>
        </w:rPr>
        <w:t xml:space="preserve"> „XV</w:t>
      </w:r>
      <w:r w:rsidR="00F74BA2" w:rsidRPr="00056DF0">
        <w:rPr>
          <w:bCs/>
        </w:rPr>
        <w:t>I</w:t>
      </w:r>
      <w:r w:rsidRPr="00056DF0">
        <w:rPr>
          <w:bCs/>
        </w:rPr>
        <w:t>I</w:t>
      </w:r>
      <w:r w:rsidR="007217DC" w:rsidRPr="00056DF0">
        <w:rPr>
          <w:bCs/>
        </w:rPr>
        <w:t>I</w:t>
      </w:r>
      <w:r w:rsidRPr="00056DF0">
        <w:rPr>
          <w:bCs/>
        </w:rPr>
        <w:t>. Srednjovjekovni dani na Medvednici“</w:t>
      </w:r>
      <w:r w:rsidR="00A55D80" w:rsidRPr="00056DF0">
        <w:rPr>
          <w:bCs/>
        </w:rPr>
        <w:t xml:space="preserve"> i Međunarodna noć šišmiša</w:t>
      </w:r>
    </w:p>
    <w:p w14:paraId="39CFC8BE" w14:textId="77777777" w:rsidR="00056DF0" w:rsidRDefault="00056DF0" w:rsidP="00056DF0">
      <w:pPr>
        <w:jc w:val="both"/>
      </w:pPr>
    </w:p>
    <w:p w14:paraId="3FA715FA" w14:textId="77777777" w:rsidR="00B169EC" w:rsidRDefault="00B169EC" w:rsidP="00B169EC">
      <w:pPr>
        <w:ind w:left="427"/>
        <w:jc w:val="both"/>
        <w:rPr>
          <w:bCs/>
        </w:rPr>
      </w:pPr>
    </w:p>
    <w:p w14:paraId="06130F76" w14:textId="33E64702" w:rsidR="00B169EC" w:rsidRPr="00CB2E44" w:rsidRDefault="00B169EC" w:rsidP="00B169EC">
      <w:pPr>
        <w:ind w:left="427"/>
        <w:jc w:val="both"/>
        <w:rPr>
          <w:bCs/>
          <w:u w:val="single"/>
        </w:rPr>
      </w:pPr>
      <w:r w:rsidRPr="00CB2E44">
        <w:rPr>
          <w:bCs/>
          <w:u w:val="single"/>
        </w:rPr>
        <w:t>Izvor 7.1. Prihodi od prodaje ili zamjene nefinancijske imovine i naknade s naslova osiguranja</w:t>
      </w:r>
    </w:p>
    <w:p w14:paraId="622D1A78" w14:textId="77777777" w:rsidR="00E36084" w:rsidRPr="00E739FB" w:rsidRDefault="00E36084" w:rsidP="00E36084">
      <w:pPr>
        <w:jc w:val="both"/>
        <w:rPr>
          <w:bCs/>
        </w:rPr>
      </w:pPr>
    </w:p>
    <w:p w14:paraId="7C1D236B" w14:textId="498E87D8" w:rsidR="005000BD" w:rsidRDefault="00CB2E44" w:rsidP="00E36084">
      <w:pPr>
        <w:jc w:val="both"/>
        <w:rPr>
          <w:bCs/>
        </w:rPr>
      </w:pPr>
      <w:r>
        <w:rPr>
          <w:bCs/>
        </w:rPr>
        <w:t>U tekućoj godini realizirani rashodi na izvor 7.1. iznose 400,00 eura i odnose se na uslugu tekućeg i investicijskog održavanja.</w:t>
      </w:r>
    </w:p>
    <w:p w14:paraId="1B873337" w14:textId="77777777" w:rsidR="00B169EC" w:rsidRDefault="00B169EC" w:rsidP="00E36084">
      <w:pPr>
        <w:jc w:val="both"/>
        <w:rPr>
          <w:bCs/>
        </w:rPr>
      </w:pPr>
    </w:p>
    <w:p w14:paraId="39ED6EAB" w14:textId="77777777" w:rsidR="00B169EC" w:rsidRPr="00E739FB" w:rsidRDefault="00B169EC" w:rsidP="00E36084">
      <w:pPr>
        <w:jc w:val="both"/>
        <w:rPr>
          <w:bCs/>
        </w:rPr>
      </w:pPr>
    </w:p>
    <w:p w14:paraId="31057276" w14:textId="7D04168E" w:rsidR="005000BD" w:rsidRPr="0018718B" w:rsidRDefault="00B0185C" w:rsidP="0018718B">
      <w:pPr>
        <w:pStyle w:val="ListParagraph"/>
        <w:numPr>
          <w:ilvl w:val="0"/>
          <w:numId w:val="17"/>
        </w:numPr>
        <w:jc w:val="both"/>
        <w:rPr>
          <w:b/>
        </w:rPr>
      </w:pPr>
      <w:r w:rsidRPr="0018718B">
        <w:rPr>
          <w:b/>
        </w:rPr>
        <w:t>P</w:t>
      </w:r>
      <w:r w:rsidR="005C4DBC" w:rsidRPr="0018718B">
        <w:rPr>
          <w:b/>
        </w:rPr>
        <w:t xml:space="preserve">OSEBNI IZVJEŠTAJI U GODIŠNJEM IZVJEŠTAJU O IZVRŠENJU </w:t>
      </w:r>
      <w:r w:rsidR="00A81CE0" w:rsidRPr="0018718B">
        <w:rPr>
          <w:b/>
        </w:rPr>
        <w:t>FINANCIJSKOG PLANA</w:t>
      </w:r>
    </w:p>
    <w:p w14:paraId="4A9B7905" w14:textId="401442B5" w:rsidR="00B0185C" w:rsidRPr="00E739FB" w:rsidRDefault="00B0185C" w:rsidP="005000BD">
      <w:pPr>
        <w:pStyle w:val="ListParagraph"/>
        <w:jc w:val="both"/>
        <w:rPr>
          <w:b/>
        </w:rPr>
      </w:pPr>
    </w:p>
    <w:p w14:paraId="26533BCC" w14:textId="77777777" w:rsidR="00CD26E9" w:rsidRPr="00E739FB" w:rsidRDefault="00CD26E9" w:rsidP="005000BD">
      <w:pPr>
        <w:pStyle w:val="ListParagraph"/>
        <w:jc w:val="both"/>
        <w:rPr>
          <w:b/>
        </w:rPr>
      </w:pPr>
    </w:p>
    <w:p w14:paraId="45FE4512" w14:textId="5C239E6D" w:rsidR="00B0185C" w:rsidRPr="0018718B" w:rsidRDefault="00B0185C" w:rsidP="0018718B">
      <w:pPr>
        <w:pStyle w:val="ListParagraph"/>
        <w:numPr>
          <w:ilvl w:val="1"/>
          <w:numId w:val="17"/>
        </w:numPr>
        <w:jc w:val="both"/>
        <w:rPr>
          <w:b/>
        </w:rPr>
      </w:pPr>
      <w:r w:rsidRPr="0018718B">
        <w:rPr>
          <w:b/>
        </w:rPr>
        <w:t>Izvještaj o zaduživanju na domaćem i stranom tržištu novca i kapitala</w:t>
      </w:r>
    </w:p>
    <w:p w14:paraId="20B3EB58" w14:textId="77777777" w:rsidR="005000BD" w:rsidRPr="00E739FB" w:rsidRDefault="005000BD" w:rsidP="005000BD">
      <w:pPr>
        <w:jc w:val="both"/>
        <w:rPr>
          <w:b/>
        </w:rPr>
      </w:pPr>
    </w:p>
    <w:p w14:paraId="22F115F7" w14:textId="4CB48687" w:rsidR="005000BD" w:rsidRPr="00E739FB" w:rsidRDefault="005000BD" w:rsidP="005000BD">
      <w:pPr>
        <w:jc w:val="both"/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="000F74C6" w:rsidRPr="00E739FB">
        <w:rPr>
          <w:bCs/>
        </w:rPr>
        <w:t xml:space="preserve"> </w:t>
      </w:r>
      <w:r w:rsidR="000E58BE" w:rsidRPr="00E739FB">
        <w:rPr>
          <w:bCs/>
        </w:rPr>
        <w:t>nema zaduženja</w:t>
      </w:r>
      <w:r w:rsidRPr="00E739FB">
        <w:rPr>
          <w:bCs/>
        </w:rPr>
        <w:t xml:space="preserve"> na domaćem i stranom tržištu novca i kapitala</w:t>
      </w:r>
      <w:r w:rsidR="00C10464" w:rsidRPr="00E739FB">
        <w:rPr>
          <w:bCs/>
        </w:rPr>
        <w:t>.</w:t>
      </w:r>
    </w:p>
    <w:p w14:paraId="19E2AAF9" w14:textId="77777777" w:rsidR="005000BD" w:rsidRPr="00E739FB" w:rsidRDefault="005000BD" w:rsidP="005000BD">
      <w:pPr>
        <w:jc w:val="both"/>
        <w:rPr>
          <w:b/>
        </w:rPr>
      </w:pPr>
    </w:p>
    <w:p w14:paraId="7720F7B8" w14:textId="77777777" w:rsidR="00CD26E9" w:rsidRPr="00E739FB" w:rsidRDefault="00CD26E9" w:rsidP="005000BD">
      <w:pPr>
        <w:jc w:val="both"/>
        <w:rPr>
          <w:b/>
        </w:rPr>
      </w:pPr>
    </w:p>
    <w:p w14:paraId="09D22A1E" w14:textId="71691F03" w:rsidR="005000BD" w:rsidRPr="0018718B" w:rsidRDefault="005000BD" w:rsidP="0018718B">
      <w:pPr>
        <w:pStyle w:val="ListParagraph"/>
        <w:numPr>
          <w:ilvl w:val="1"/>
          <w:numId w:val="17"/>
        </w:numPr>
        <w:jc w:val="both"/>
        <w:rPr>
          <w:b/>
        </w:rPr>
      </w:pPr>
      <w:r w:rsidRPr="0018718B">
        <w:rPr>
          <w:b/>
        </w:rPr>
        <w:t>Izvještaj o korištenju sredstava fondova Europske unije</w:t>
      </w:r>
    </w:p>
    <w:p w14:paraId="5FBD3D5C" w14:textId="77777777" w:rsidR="005000BD" w:rsidRPr="00E739FB" w:rsidRDefault="005000BD" w:rsidP="005000BD">
      <w:pPr>
        <w:jc w:val="both"/>
        <w:rPr>
          <w:b/>
        </w:rPr>
      </w:pPr>
    </w:p>
    <w:p w14:paraId="739B3748" w14:textId="3B488F36" w:rsidR="00C33F73" w:rsidRPr="00C33F73" w:rsidRDefault="00860EDA" w:rsidP="000842DE">
      <w:pPr>
        <w:jc w:val="both"/>
        <w:rPr>
          <w:bCs/>
        </w:rPr>
      </w:pPr>
      <w:r>
        <w:rPr>
          <w:bCs/>
        </w:rPr>
        <w:t>Javna ustanova Park prirode Medvednica u 2025. godini nije koristila sredstava fondova Europske unije.</w:t>
      </w:r>
    </w:p>
    <w:p w14:paraId="7D68E414" w14:textId="77777777" w:rsidR="00797840" w:rsidRPr="00E739FB" w:rsidRDefault="00797840" w:rsidP="005000BD">
      <w:pPr>
        <w:jc w:val="both"/>
        <w:rPr>
          <w:b/>
        </w:rPr>
      </w:pPr>
    </w:p>
    <w:p w14:paraId="250C2901" w14:textId="77777777" w:rsidR="00CD26E9" w:rsidRPr="00E739FB" w:rsidRDefault="00CD26E9" w:rsidP="005000BD">
      <w:pPr>
        <w:jc w:val="both"/>
        <w:rPr>
          <w:b/>
        </w:rPr>
      </w:pPr>
    </w:p>
    <w:p w14:paraId="0A32AEFA" w14:textId="041E5A74" w:rsidR="005000BD" w:rsidRPr="0018718B" w:rsidRDefault="005000BD" w:rsidP="0018718B">
      <w:pPr>
        <w:pStyle w:val="ListParagraph"/>
        <w:numPr>
          <w:ilvl w:val="1"/>
          <w:numId w:val="17"/>
        </w:numPr>
        <w:jc w:val="both"/>
        <w:rPr>
          <w:b/>
        </w:rPr>
      </w:pPr>
      <w:r w:rsidRPr="0018718B">
        <w:rPr>
          <w:b/>
        </w:rPr>
        <w:t>Izvještaj o danim zajmov</w:t>
      </w:r>
      <w:r w:rsidR="00AE2142" w:rsidRPr="0018718B">
        <w:rPr>
          <w:b/>
        </w:rPr>
        <w:t>ima</w:t>
      </w:r>
      <w:r w:rsidRPr="0018718B">
        <w:rPr>
          <w:b/>
        </w:rPr>
        <w:t xml:space="preserve"> i potraživanjima po danim zajmova</w:t>
      </w:r>
    </w:p>
    <w:p w14:paraId="75BA5FA7" w14:textId="77777777" w:rsidR="005000BD" w:rsidRPr="00E739FB" w:rsidRDefault="005000BD" w:rsidP="005000BD">
      <w:pPr>
        <w:jc w:val="both"/>
        <w:rPr>
          <w:b/>
        </w:rPr>
      </w:pPr>
    </w:p>
    <w:p w14:paraId="6773B8EE" w14:textId="21FF78C7" w:rsidR="005000BD" w:rsidRPr="00E739FB" w:rsidRDefault="005000BD" w:rsidP="005000BD">
      <w:pPr>
        <w:jc w:val="both"/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Pr="00E739FB">
        <w:rPr>
          <w:bCs/>
        </w:rPr>
        <w:t xml:space="preserve"> u 202</w:t>
      </w:r>
      <w:r w:rsidR="00860EDA">
        <w:rPr>
          <w:bCs/>
        </w:rPr>
        <w:t>5</w:t>
      </w:r>
      <w:r w:rsidRPr="00E739FB">
        <w:rPr>
          <w:bCs/>
        </w:rPr>
        <w:t>. godini nije dala zajmove niti ima potraživanja po danim zajmovima.</w:t>
      </w:r>
    </w:p>
    <w:p w14:paraId="749548A4" w14:textId="77777777" w:rsidR="005000BD" w:rsidRPr="00E739FB" w:rsidRDefault="005000BD" w:rsidP="005000BD">
      <w:pPr>
        <w:jc w:val="both"/>
        <w:rPr>
          <w:b/>
        </w:rPr>
      </w:pPr>
    </w:p>
    <w:p w14:paraId="029684F9" w14:textId="77777777" w:rsidR="00CD26E9" w:rsidRPr="00E739FB" w:rsidRDefault="00CD26E9" w:rsidP="005000BD">
      <w:pPr>
        <w:jc w:val="both"/>
        <w:rPr>
          <w:b/>
        </w:rPr>
      </w:pPr>
    </w:p>
    <w:p w14:paraId="5A4D7661" w14:textId="41AE0871" w:rsidR="005000BD" w:rsidRPr="0018718B" w:rsidRDefault="005000BD" w:rsidP="0018718B">
      <w:pPr>
        <w:pStyle w:val="ListParagraph"/>
        <w:numPr>
          <w:ilvl w:val="1"/>
          <w:numId w:val="17"/>
        </w:numPr>
        <w:jc w:val="both"/>
        <w:rPr>
          <w:b/>
        </w:rPr>
      </w:pPr>
      <w:r w:rsidRPr="0018718B">
        <w:rPr>
          <w:b/>
        </w:rPr>
        <w:t>Izvještaj o stanju potraživanja i dospjelih obveza te o stanju potencijalnih obveza po osnovi sudskih sporova</w:t>
      </w:r>
    </w:p>
    <w:p w14:paraId="353A37EB" w14:textId="77777777" w:rsidR="00450836" w:rsidRPr="00E739FB" w:rsidRDefault="00450836" w:rsidP="00450836">
      <w:pPr>
        <w:jc w:val="both"/>
        <w:rPr>
          <w:b/>
        </w:rPr>
      </w:pPr>
    </w:p>
    <w:p w14:paraId="24E116D0" w14:textId="77777777" w:rsidR="006E5DC6" w:rsidRDefault="006E5DC6" w:rsidP="00450836">
      <w:pPr>
        <w:jc w:val="both"/>
        <w:rPr>
          <w:bCs/>
        </w:rPr>
      </w:pPr>
    </w:p>
    <w:p w14:paraId="7C207121" w14:textId="77777777" w:rsidR="00861AC7" w:rsidRDefault="00861AC7" w:rsidP="00450836">
      <w:pPr>
        <w:jc w:val="both"/>
        <w:rPr>
          <w:bCs/>
        </w:rPr>
      </w:pPr>
    </w:p>
    <w:p w14:paraId="522B8F64" w14:textId="77777777" w:rsidR="00861AC7" w:rsidRDefault="00861AC7" w:rsidP="00450836">
      <w:pPr>
        <w:jc w:val="both"/>
        <w:rPr>
          <w:bCs/>
        </w:rPr>
      </w:pPr>
    </w:p>
    <w:p w14:paraId="76CB04FC" w14:textId="77777777" w:rsidR="00861AC7" w:rsidRDefault="00861AC7" w:rsidP="00450836">
      <w:pPr>
        <w:jc w:val="both"/>
        <w:rPr>
          <w:bCs/>
        </w:rPr>
      </w:pPr>
    </w:p>
    <w:p w14:paraId="26F828BE" w14:textId="77777777" w:rsidR="00861AC7" w:rsidRPr="00E739FB" w:rsidRDefault="00861AC7" w:rsidP="00450836">
      <w:pPr>
        <w:jc w:val="both"/>
        <w:rPr>
          <w:bCs/>
        </w:rPr>
      </w:pPr>
    </w:p>
    <w:p w14:paraId="671728CA" w14:textId="0EEAA0EC" w:rsidR="006E5DC6" w:rsidRPr="00E739FB" w:rsidRDefault="006E5DC6" w:rsidP="00450836">
      <w:pPr>
        <w:jc w:val="both"/>
        <w:rPr>
          <w:bCs/>
        </w:rPr>
      </w:pPr>
      <w:r w:rsidRPr="00E739FB">
        <w:rPr>
          <w:bCs/>
        </w:rPr>
        <w:lastRenderedPageBreak/>
        <w:t xml:space="preserve">Tablica </w:t>
      </w:r>
      <w:r w:rsidR="00CD26E9" w:rsidRPr="00E739FB">
        <w:rPr>
          <w:bCs/>
        </w:rPr>
        <w:t>2</w:t>
      </w:r>
      <w:r w:rsidRPr="00E739FB">
        <w:rPr>
          <w:bCs/>
        </w:rPr>
        <w:t>. Izvještaj o stanju potraživanja i dospjelih obveza te o stanju potencijalnih obveza po osnovi sudskih sporova</w:t>
      </w:r>
    </w:p>
    <w:p w14:paraId="47096E16" w14:textId="77777777" w:rsidR="006E5DC6" w:rsidRPr="00E739FB" w:rsidRDefault="006E5DC6" w:rsidP="00450836">
      <w:pPr>
        <w:jc w:val="both"/>
        <w:rPr>
          <w:b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4940"/>
        <w:gridCol w:w="2600"/>
      </w:tblGrid>
      <w:tr w:rsidR="003B09E8" w:rsidRPr="00E739FB" w14:paraId="1245D079" w14:textId="77777777" w:rsidTr="009B23A7">
        <w:trPr>
          <w:trHeight w:val="528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57550F" w14:textId="77777777" w:rsidR="006E5DC6" w:rsidRPr="00E739FB" w:rsidRDefault="006E5DC6">
            <w:pPr>
              <w:jc w:val="center"/>
            </w:pPr>
            <w:r w:rsidRPr="00E739FB">
              <w:t>IZVJEŠTAJ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6712B7" w14:textId="731C7C0A" w:rsidR="006E5DC6" w:rsidRPr="00E739FB" w:rsidRDefault="006E5DC6">
            <w:pPr>
              <w:jc w:val="center"/>
            </w:pPr>
            <w:r w:rsidRPr="00E739FB">
              <w:t>STANJE NA DAN 31.12.202</w:t>
            </w:r>
            <w:r w:rsidR="00860EDA">
              <w:t>5</w:t>
            </w:r>
            <w:r w:rsidRPr="00E739FB">
              <w:t>. GODINE</w:t>
            </w:r>
          </w:p>
        </w:tc>
      </w:tr>
      <w:tr w:rsidR="003B09E8" w:rsidRPr="00E739FB" w14:paraId="36AA8090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0E62" w14:textId="56D054E6" w:rsidR="006E5DC6" w:rsidRPr="00E739FB" w:rsidRDefault="006E5DC6">
            <w:r w:rsidRPr="00E739FB">
              <w:t>Nenaplaćena potraživanja za prihode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8EBC" w14:textId="620D875D" w:rsidR="006E5DC6" w:rsidRPr="00E739FB" w:rsidRDefault="00860EDA">
            <w:pPr>
              <w:jc w:val="right"/>
            </w:pPr>
            <w:r>
              <w:t>539,45</w:t>
            </w:r>
            <w:r w:rsidR="00724DA9">
              <w:t xml:space="preserve"> EUR</w:t>
            </w:r>
          </w:p>
        </w:tc>
      </w:tr>
      <w:tr w:rsidR="003B09E8" w:rsidRPr="00E739FB" w14:paraId="48A355AA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EBFB" w14:textId="77777777" w:rsidR="006E5DC6" w:rsidRPr="00E739FB" w:rsidRDefault="006E5DC6">
            <w:r w:rsidRPr="00E739FB">
              <w:t>Nepodmirene dospjele obveze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C397" w14:textId="65B88178" w:rsidR="006E5DC6" w:rsidRPr="00E739FB" w:rsidRDefault="00860EDA">
            <w:pPr>
              <w:jc w:val="right"/>
            </w:pPr>
            <w:r>
              <w:t>0,0</w:t>
            </w:r>
            <w:r w:rsidR="00950339" w:rsidRPr="00E739FB">
              <w:t>0</w:t>
            </w:r>
            <w:r w:rsidR="00724DA9">
              <w:t xml:space="preserve"> EUR</w:t>
            </w:r>
          </w:p>
        </w:tc>
      </w:tr>
      <w:tr w:rsidR="003B09E8" w:rsidRPr="00E739FB" w14:paraId="35B37ED3" w14:textId="77777777" w:rsidTr="006E5DC6">
        <w:trPr>
          <w:trHeight w:val="288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447B" w14:textId="77777777" w:rsidR="006E5DC6" w:rsidRPr="00E739FB" w:rsidRDefault="006E5DC6">
            <w:r w:rsidRPr="00E739FB">
              <w:t>Potencijalne obveze po osnovi sudskih sporova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07D6" w14:textId="6D76420E" w:rsidR="006E5DC6" w:rsidRPr="00E739FB" w:rsidRDefault="006E5DC6">
            <w:pPr>
              <w:jc w:val="right"/>
            </w:pPr>
            <w:r w:rsidRPr="00E739FB">
              <w:t>0,00</w:t>
            </w:r>
            <w:r w:rsidR="00724DA9">
              <w:t xml:space="preserve"> EUR</w:t>
            </w:r>
          </w:p>
        </w:tc>
      </w:tr>
    </w:tbl>
    <w:p w14:paraId="4ADB1229" w14:textId="77893976" w:rsidR="000F74C6" w:rsidRPr="00E739FB" w:rsidRDefault="000F74C6" w:rsidP="00450836">
      <w:pPr>
        <w:jc w:val="both"/>
        <w:rPr>
          <w:bCs/>
        </w:rPr>
      </w:pPr>
    </w:p>
    <w:p w14:paraId="49AE88B4" w14:textId="2848B9E2" w:rsidR="00B04B15" w:rsidRDefault="00B04B15" w:rsidP="0018718B">
      <w:pPr>
        <w:jc w:val="both"/>
        <w:rPr>
          <w:bCs/>
        </w:rPr>
      </w:pPr>
      <w:r>
        <w:rPr>
          <w:bCs/>
        </w:rPr>
        <w:t>Nenaplaćena potraživanja za prihode nisu dospjela na dan 31.12.2025. godine.</w:t>
      </w:r>
    </w:p>
    <w:p w14:paraId="10D9BAE2" w14:textId="77777777" w:rsidR="00B04B15" w:rsidRDefault="00B04B15" w:rsidP="0018718B">
      <w:pPr>
        <w:jc w:val="both"/>
        <w:rPr>
          <w:bCs/>
        </w:rPr>
      </w:pPr>
    </w:p>
    <w:p w14:paraId="673DDA44" w14:textId="47BF4C2A" w:rsidR="000E58BE" w:rsidRPr="00E739FB" w:rsidRDefault="000E58BE" w:rsidP="0018718B">
      <w:pPr>
        <w:jc w:val="both"/>
        <w:rPr>
          <w:bCs/>
        </w:rPr>
      </w:pPr>
      <w:r w:rsidRPr="00E739FB">
        <w:rPr>
          <w:bCs/>
        </w:rPr>
        <w:t>Javna ustanova</w:t>
      </w:r>
      <w:r w:rsidR="00A664C7" w:rsidRPr="00E739FB">
        <w:rPr>
          <w:bCs/>
        </w:rPr>
        <w:t xml:space="preserve"> Park prirode Medvednica</w:t>
      </w:r>
      <w:r w:rsidRPr="00E739FB">
        <w:rPr>
          <w:bCs/>
        </w:rPr>
        <w:t xml:space="preserve"> nema sudskih sporova u tijeku te nema nikakvog financijskog učinka koji može proisteći iz sudskog spora kao obveza ili imovina. </w:t>
      </w:r>
    </w:p>
    <w:p w14:paraId="345F527C" w14:textId="77777777" w:rsidR="005000BD" w:rsidRPr="00E739FB" w:rsidRDefault="005000BD" w:rsidP="00E36084"/>
    <w:p w14:paraId="6B888060" w14:textId="77777777" w:rsidR="00CD26E9" w:rsidRPr="00E739FB" w:rsidRDefault="00CD26E9" w:rsidP="00E36084"/>
    <w:p w14:paraId="4B7797D6" w14:textId="39073948" w:rsidR="005000BD" w:rsidRPr="0018718B" w:rsidRDefault="005000BD" w:rsidP="0018718B">
      <w:pPr>
        <w:pStyle w:val="ListParagraph"/>
        <w:numPr>
          <w:ilvl w:val="1"/>
          <w:numId w:val="17"/>
        </w:numPr>
        <w:rPr>
          <w:b/>
          <w:bCs/>
        </w:rPr>
      </w:pPr>
      <w:r w:rsidRPr="0018718B">
        <w:rPr>
          <w:b/>
          <w:bCs/>
        </w:rPr>
        <w:t>Izvještaj o danim jamstvima i plaćanjima po protestiranim jamstvima</w:t>
      </w:r>
    </w:p>
    <w:p w14:paraId="2AC4991C" w14:textId="77777777" w:rsidR="005000BD" w:rsidRPr="00E739FB" w:rsidRDefault="005000BD" w:rsidP="00E36084"/>
    <w:p w14:paraId="56F631AB" w14:textId="64E7EC03" w:rsidR="005000BD" w:rsidRPr="00E739FB" w:rsidRDefault="005000BD" w:rsidP="0018718B">
      <w:pPr>
        <w:jc w:val="both"/>
      </w:pPr>
      <w:r w:rsidRPr="00E739FB">
        <w:t>Javna ustanova</w:t>
      </w:r>
      <w:r w:rsidR="00A664C7" w:rsidRPr="00E739FB">
        <w:t xml:space="preserve"> Park prirode Medvednica</w:t>
      </w:r>
      <w:r w:rsidRPr="00E739FB">
        <w:t xml:space="preserve"> </w:t>
      </w:r>
      <w:r w:rsidR="00C10464" w:rsidRPr="00E739FB">
        <w:t>nije izdala jamstva niti se vršilo plaćanje po protestiranim jamstvima u 202</w:t>
      </w:r>
      <w:r w:rsidR="00860EDA">
        <w:t>5</w:t>
      </w:r>
      <w:r w:rsidR="00C10464" w:rsidRPr="00E739FB">
        <w:t>. godini.</w:t>
      </w:r>
    </w:p>
    <w:p w14:paraId="21E5D2D6" w14:textId="77777777" w:rsidR="003F4511" w:rsidRPr="00E739FB" w:rsidRDefault="003F4511" w:rsidP="005F1725"/>
    <w:p w14:paraId="2C3C2069" w14:textId="77777777" w:rsidR="002B1DEE" w:rsidRPr="00E739FB" w:rsidRDefault="002B1DEE" w:rsidP="005F1725"/>
    <w:p w14:paraId="157C0A41" w14:textId="558EBC09" w:rsidR="00DC3A83" w:rsidRPr="002B2F13" w:rsidRDefault="00DC3A83" w:rsidP="005F1725">
      <w:r w:rsidRPr="002B2F13">
        <w:t>KLASA</w:t>
      </w:r>
      <w:r w:rsidR="00E978F0" w:rsidRPr="002B2F13">
        <w:t>:</w:t>
      </w:r>
      <w:r w:rsidR="002D3C0C" w:rsidRPr="002B2F13">
        <w:t xml:space="preserve"> 400-01/2</w:t>
      </w:r>
      <w:r w:rsidR="002B32BD" w:rsidRPr="002B2F13">
        <w:t>6</w:t>
      </w:r>
      <w:r w:rsidR="002D3C0C" w:rsidRPr="002B2F13">
        <w:t>-01/0</w:t>
      </w:r>
      <w:r w:rsidR="002B32BD" w:rsidRPr="002B2F13">
        <w:t>1</w:t>
      </w:r>
    </w:p>
    <w:p w14:paraId="376FAED4" w14:textId="5D3320A2" w:rsidR="00DC3A83" w:rsidRPr="002B2F13" w:rsidRDefault="00DC3A83" w:rsidP="005F1725">
      <w:r w:rsidRPr="002B2F13">
        <w:t>URBROJ:</w:t>
      </w:r>
      <w:r w:rsidR="002D3C0C" w:rsidRPr="002B2F13">
        <w:t xml:space="preserve"> 251-510-04-2</w:t>
      </w:r>
      <w:r w:rsidR="002B32BD" w:rsidRPr="002B2F13">
        <w:t>6</w:t>
      </w:r>
      <w:r w:rsidR="002D3C0C" w:rsidRPr="002B2F13">
        <w:t>-</w:t>
      </w:r>
      <w:r w:rsidR="00EF1F77" w:rsidRPr="002B2F13">
        <w:t>3</w:t>
      </w:r>
    </w:p>
    <w:p w14:paraId="30F691AE" w14:textId="77777777" w:rsidR="00DC3A83" w:rsidRPr="00860EDA" w:rsidRDefault="00DC3A83" w:rsidP="005F1725">
      <w:pPr>
        <w:rPr>
          <w:highlight w:val="yellow"/>
        </w:rPr>
      </w:pPr>
    </w:p>
    <w:p w14:paraId="30F25CF2" w14:textId="5AFF3AA4" w:rsidR="002B1DEE" w:rsidRPr="00E739FB" w:rsidRDefault="002B1DEE" w:rsidP="005F1725">
      <w:r w:rsidRPr="00016CA0">
        <w:t xml:space="preserve">U Zagrebu, </w:t>
      </w:r>
      <w:r w:rsidR="00016CA0" w:rsidRPr="00016CA0">
        <w:t>30</w:t>
      </w:r>
      <w:r w:rsidRPr="00016CA0">
        <w:t>.</w:t>
      </w:r>
      <w:r w:rsidR="007D3A40" w:rsidRPr="00016CA0">
        <w:t xml:space="preserve"> </w:t>
      </w:r>
      <w:r w:rsidR="00D72EBB" w:rsidRPr="00016CA0">
        <w:t>ožujka</w:t>
      </w:r>
      <w:r w:rsidR="007D3A40" w:rsidRPr="00016CA0">
        <w:t xml:space="preserve"> </w:t>
      </w:r>
      <w:r w:rsidRPr="00016CA0">
        <w:t>202</w:t>
      </w:r>
      <w:r w:rsidR="00E508A5" w:rsidRPr="00016CA0">
        <w:t>6</w:t>
      </w:r>
      <w:r w:rsidRPr="00016CA0">
        <w:t>.</w:t>
      </w:r>
      <w:r w:rsidR="00BB6205" w:rsidRPr="00016CA0">
        <w:t xml:space="preserve"> godine</w:t>
      </w:r>
    </w:p>
    <w:p w14:paraId="00750B15" w14:textId="49FDB77D" w:rsidR="00DC3A83" w:rsidRPr="00E739FB" w:rsidRDefault="00DC3A83" w:rsidP="005F1725">
      <w:r w:rsidRPr="00E739FB">
        <w:t xml:space="preserve"> </w:t>
      </w:r>
    </w:p>
    <w:p w14:paraId="0BE4D350" w14:textId="36182633" w:rsidR="00016CA0" w:rsidRDefault="002B1DEE" w:rsidP="005F1725"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="00016CA0">
        <w:t xml:space="preserve">                  </w:t>
      </w:r>
      <w:r w:rsidR="00F96AF1" w:rsidRPr="00F96AF1">
        <w:t xml:space="preserve">Vršiteljica dužnosti </w:t>
      </w:r>
    </w:p>
    <w:p w14:paraId="2F983356" w14:textId="38B11154" w:rsidR="002B1DEE" w:rsidRPr="00E739FB" w:rsidRDefault="00016CA0" w:rsidP="005F1725">
      <w:r>
        <w:t xml:space="preserve">                                                                                                                            </w:t>
      </w:r>
      <w:r w:rsidR="00F96AF1" w:rsidRPr="00F96AF1">
        <w:t>r</w:t>
      </w:r>
      <w:r w:rsidR="002B1DEE" w:rsidRPr="00F96AF1">
        <w:t>avnateljic</w:t>
      </w:r>
      <w:r w:rsidR="00F96AF1" w:rsidRPr="00F96AF1">
        <w:t>e</w:t>
      </w:r>
      <w:r>
        <w:t xml:space="preserve"> Ustanove</w:t>
      </w:r>
    </w:p>
    <w:p w14:paraId="17D82C1C" w14:textId="77777777" w:rsidR="002B1DEE" w:rsidRPr="00E739FB" w:rsidRDefault="002B1DEE" w:rsidP="005F1725"/>
    <w:p w14:paraId="193DDACE" w14:textId="77777777" w:rsidR="002B1DEE" w:rsidRPr="00E739FB" w:rsidRDefault="002B1DEE" w:rsidP="005F1725"/>
    <w:p w14:paraId="146E337A" w14:textId="7D0C8071" w:rsidR="002B1DEE" w:rsidRPr="00E739FB" w:rsidRDefault="002B1DEE" w:rsidP="005F1725"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</w:r>
      <w:r w:rsidRPr="00E739FB">
        <w:tab/>
        <w:t xml:space="preserve">          dr.sc. Marina Popijač</w:t>
      </w:r>
    </w:p>
    <w:p w14:paraId="0F453BB0" w14:textId="77777777" w:rsidR="002B1DEE" w:rsidRPr="00E739FB" w:rsidRDefault="002B1DEE" w:rsidP="005F1725"/>
    <w:sectPr w:rsidR="002B1DEE" w:rsidRPr="00E739FB" w:rsidSect="00FB5BC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868F" w14:textId="77777777" w:rsidR="00927D49" w:rsidRDefault="00927D49" w:rsidP="002B2FC8">
      <w:r>
        <w:separator/>
      </w:r>
    </w:p>
  </w:endnote>
  <w:endnote w:type="continuationSeparator" w:id="0">
    <w:p w14:paraId="01E4D4A4" w14:textId="77777777" w:rsidR="00927D49" w:rsidRDefault="00927D49" w:rsidP="002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aPro-CondBook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878709"/>
      <w:docPartObj>
        <w:docPartGallery w:val="Page Numbers (Bottom of Page)"/>
        <w:docPartUnique/>
      </w:docPartObj>
    </w:sdtPr>
    <w:sdtContent>
      <w:p w14:paraId="1B2E624F" w14:textId="66C0C4D8" w:rsidR="002B2FC8" w:rsidRDefault="002B2FC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BBD626" w14:textId="77777777" w:rsidR="002B2FC8" w:rsidRDefault="002B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1E6" w14:textId="77777777" w:rsidR="00927D49" w:rsidRDefault="00927D49" w:rsidP="002B2FC8">
      <w:r>
        <w:separator/>
      </w:r>
    </w:p>
  </w:footnote>
  <w:footnote w:type="continuationSeparator" w:id="0">
    <w:p w14:paraId="3CA5F0A5" w14:textId="77777777" w:rsidR="00927D49" w:rsidRDefault="00927D49" w:rsidP="002B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6CF"/>
    <w:multiLevelType w:val="hybridMultilevel"/>
    <w:tmpl w:val="5A34ECB2"/>
    <w:name w:val="disc"/>
    <w:lvl w:ilvl="0" w:tplc="27380608">
      <w:start w:val="1"/>
      <w:numFmt w:val="bullet"/>
      <w:lvlText w:val="•"/>
      <w:lvlJc w:val="left"/>
      <w:pPr>
        <w:ind w:left="720" w:hanging="360"/>
      </w:pPr>
    </w:lvl>
    <w:lvl w:ilvl="1" w:tplc="9AF2A352">
      <w:start w:val="1"/>
      <w:numFmt w:val="bullet"/>
      <w:lvlText w:val="•"/>
      <w:lvlJc w:val="left"/>
      <w:pPr>
        <w:ind w:left="1440" w:hanging="360"/>
      </w:pPr>
    </w:lvl>
    <w:lvl w:ilvl="2" w:tplc="0AACB18A">
      <w:start w:val="1"/>
      <w:numFmt w:val="bullet"/>
      <w:lvlText w:val="•"/>
      <w:lvlJc w:val="left"/>
      <w:pPr>
        <w:ind w:left="2160" w:hanging="360"/>
      </w:pPr>
    </w:lvl>
    <w:lvl w:ilvl="3" w:tplc="ACF25152">
      <w:start w:val="1"/>
      <w:numFmt w:val="bullet"/>
      <w:lvlText w:val="•"/>
      <w:lvlJc w:val="left"/>
      <w:pPr>
        <w:ind w:left="2880" w:hanging="360"/>
      </w:pPr>
    </w:lvl>
    <w:lvl w:ilvl="4" w:tplc="46E095DA">
      <w:start w:val="1"/>
      <w:numFmt w:val="bullet"/>
      <w:lvlText w:val="•"/>
      <w:lvlJc w:val="left"/>
      <w:pPr>
        <w:ind w:left="3600" w:hanging="360"/>
      </w:pPr>
    </w:lvl>
    <w:lvl w:ilvl="5" w:tplc="49B2C7EC">
      <w:start w:val="1"/>
      <w:numFmt w:val="bullet"/>
      <w:lvlText w:val="•"/>
      <w:lvlJc w:val="left"/>
      <w:pPr>
        <w:ind w:left="4320" w:hanging="360"/>
      </w:pPr>
    </w:lvl>
    <w:lvl w:ilvl="6" w:tplc="1E668C18">
      <w:start w:val="1"/>
      <w:numFmt w:val="bullet"/>
      <w:lvlText w:val="•"/>
      <w:lvlJc w:val="left"/>
      <w:pPr>
        <w:ind w:left="5040" w:hanging="360"/>
      </w:pPr>
    </w:lvl>
    <w:lvl w:ilvl="7" w:tplc="FA866FF4">
      <w:start w:val="1"/>
      <w:numFmt w:val="bullet"/>
      <w:lvlText w:val="•"/>
      <w:lvlJc w:val="left"/>
      <w:pPr>
        <w:ind w:left="5760" w:hanging="360"/>
      </w:pPr>
    </w:lvl>
    <w:lvl w:ilvl="8" w:tplc="5DD637F6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1FED7BAB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F257BC"/>
    <w:multiLevelType w:val="multilevel"/>
    <w:tmpl w:val="F670C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213AE6"/>
    <w:multiLevelType w:val="hybridMultilevel"/>
    <w:tmpl w:val="7E60C3AC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36B903D3"/>
    <w:multiLevelType w:val="multilevel"/>
    <w:tmpl w:val="36B8B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CC21C81"/>
    <w:multiLevelType w:val="hybridMultilevel"/>
    <w:tmpl w:val="A5820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7F44"/>
    <w:multiLevelType w:val="hybridMultilevel"/>
    <w:tmpl w:val="48125BC0"/>
    <w:lvl w:ilvl="0" w:tplc="6AD61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FC250D"/>
    <w:multiLevelType w:val="hybridMultilevel"/>
    <w:tmpl w:val="1C36BF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F482F"/>
    <w:multiLevelType w:val="hybridMultilevel"/>
    <w:tmpl w:val="922C25AE"/>
    <w:lvl w:ilvl="0" w:tplc="559A7986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A19C1"/>
    <w:multiLevelType w:val="multilevel"/>
    <w:tmpl w:val="7194C2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0" w15:restartNumberingAfterBreak="0">
    <w:nsid w:val="53C029E0"/>
    <w:multiLevelType w:val="hybridMultilevel"/>
    <w:tmpl w:val="42761BEE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5DF06EB"/>
    <w:multiLevelType w:val="hybridMultilevel"/>
    <w:tmpl w:val="0908E2B2"/>
    <w:lvl w:ilvl="0" w:tplc="041A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6CD3DA7"/>
    <w:multiLevelType w:val="hybridMultilevel"/>
    <w:tmpl w:val="218EAE40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19CF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8956B2"/>
    <w:multiLevelType w:val="hybridMultilevel"/>
    <w:tmpl w:val="981A83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A2F8F"/>
    <w:multiLevelType w:val="hybridMultilevel"/>
    <w:tmpl w:val="9342C7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352D0"/>
    <w:multiLevelType w:val="hybridMultilevel"/>
    <w:tmpl w:val="6AA838C2"/>
    <w:lvl w:ilvl="0" w:tplc="041A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7969741E"/>
    <w:multiLevelType w:val="hybridMultilevel"/>
    <w:tmpl w:val="9BFEDEEA"/>
    <w:lvl w:ilvl="0" w:tplc="A1D4B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B4465C"/>
    <w:multiLevelType w:val="multilevel"/>
    <w:tmpl w:val="B5B0A8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29714511">
    <w:abstractNumId w:val="12"/>
  </w:num>
  <w:num w:numId="2" w16cid:durableId="1618214915">
    <w:abstractNumId w:val="1"/>
  </w:num>
  <w:num w:numId="3" w16cid:durableId="938870722">
    <w:abstractNumId w:val="5"/>
  </w:num>
  <w:num w:numId="4" w16cid:durableId="2127697291">
    <w:abstractNumId w:val="2"/>
  </w:num>
  <w:num w:numId="5" w16cid:durableId="790898632">
    <w:abstractNumId w:val="13"/>
  </w:num>
  <w:num w:numId="6" w16cid:durableId="1051344149">
    <w:abstractNumId w:val="9"/>
  </w:num>
  <w:num w:numId="7" w16cid:durableId="1483964255">
    <w:abstractNumId w:val="7"/>
  </w:num>
  <w:num w:numId="8" w16cid:durableId="120080370">
    <w:abstractNumId w:val="14"/>
  </w:num>
  <w:num w:numId="9" w16cid:durableId="896941921">
    <w:abstractNumId w:val="8"/>
  </w:num>
  <w:num w:numId="10" w16cid:durableId="551424901">
    <w:abstractNumId w:val="16"/>
  </w:num>
  <w:num w:numId="11" w16cid:durableId="1705404094">
    <w:abstractNumId w:val="11"/>
  </w:num>
  <w:num w:numId="12" w16cid:durableId="287519041">
    <w:abstractNumId w:val="10"/>
  </w:num>
  <w:num w:numId="13" w16cid:durableId="730928707">
    <w:abstractNumId w:val="3"/>
  </w:num>
  <w:num w:numId="14" w16cid:durableId="1225290435">
    <w:abstractNumId w:val="15"/>
  </w:num>
  <w:num w:numId="15" w16cid:durableId="63115495">
    <w:abstractNumId w:val="18"/>
  </w:num>
  <w:num w:numId="16" w16cid:durableId="1800875753">
    <w:abstractNumId w:val="17"/>
  </w:num>
  <w:num w:numId="17" w16cid:durableId="2058354909">
    <w:abstractNumId w:val="4"/>
  </w:num>
  <w:num w:numId="18" w16cid:durableId="1766804873">
    <w:abstractNumId w:val="0"/>
    <w:lvlOverride w:ilvl="0">
      <w:startOverride w:val="1"/>
    </w:lvlOverride>
  </w:num>
  <w:num w:numId="19" w16cid:durableId="1322152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A"/>
    <w:rsid w:val="000077D4"/>
    <w:rsid w:val="00016CA0"/>
    <w:rsid w:val="00023107"/>
    <w:rsid w:val="00023C4B"/>
    <w:rsid w:val="00032CF4"/>
    <w:rsid w:val="00033512"/>
    <w:rsid w:val="0003374D"/>
    <w:rsid w:val="0003426E"/>
    <w:rsid w:val="00035347"/>
    <w:rsid w:val="00053303"/>
    <w:rsid w:val="00056DF0"/>
    <w:rsid w:val="000609EB"/>
    <w:rsid w:val="0006222C"/>
    <w:rsid w:val="00071531"/>
    <w:rsid w:val="000842DE"/>
    <w:rsid w:val="00097AF2"/>
    <w:rsid w:val="000B55BA"/>
    <w:rsid w:val="000C4DDD"/>
    <w:rsid w:val="000D4566"/>
    <w:rsid w:val="000D4581"/>
    <w:rsid w:val="000E0668"/>
    <w:rsid w:val="000E5202"/>
    <w:rsid w:val="000E58BE"/>
    <w:rsid w:val="000E66A1"/>
    <w:rsid w:val="000E7711"/>
    <w:rsid w:val="000F05A9"/>
    <w:rsid w:val="000F74C6"/>
    <w:rsid w:val="001134F5"/>
    <w:rsid w:val="001165BC"/>
    <w:rsid w:val="00123E90"/>
    <w:rsid w:val="00136D7D"/>
    <w:rsid w:val="00141BBF"/>
    <w:rsid w:val="001564F1"/>
    <w:rsid w:val="00163E14"/>
    <w:rsid w:val="00181386"/>
    <w:rsid w:val="001867F5"/>
    <w:rsid w:val="0018718B"/>
    <w:rsid w:val="00196F0E"/>
    <w:rsid w:val="001B1914"/>
    <w:rsid w:val="001B342F"/>
    <w:rsid w:val="001C0136"/>
    <w:rsid w:val="001C521C"/>
    <w:rsid w:val="001E2EEC"/>
    <w:rsid w:val="001F3DFC"/>
    <w:rsid w:val="001F7247"/>
    <w:rsid w:val="00203C9A"/>
    <w:rsid w:val="0021240F"/>
    <w:rsid w:val="002305E9"/>
    <w:rsid w:val="00235160"/>
    <w:rsid w:val="00237EAF"/>
    <w:rsid w:val="00237F75"/>
    <w:rsid w:val="002425F4"/>
    <w:rsid w:val="00257F17"/>
    <w:rsid w:val="00270A37"/>
    <w:rsid w:val="00285DC0"/>
    <w:rsid w:val="002913B8"/>
    <w:rsid w:val="002952E6"/>
    <w:rsid w:val="00296B10"/>
    <w:rsid w:val="002B1DEE"/>
    <w:rsid w:val="002B2F13"/>
    <w:rsid w:val="002B2FC8"/>
    <w:rsid w:val="002B32BD"/>
    <w:rsid w:val="002C3B84"/>
    <w:rsid w:val="002C3D45"/>
    <w:rsid w:val="002D3C0C"/>
    <w:rsid w:val="002E4A93"/>
    <w:rsid w:val="002F0208"/>
    <w:rsid w:val="002F1328"/>
    <w:rsid w:val="00307EEB"/>
    <w:rsid w:val="00315ED4"/>
    <w:rsid w:val="00323421"/>
    <w:rsid w:val="003501E5"/>
    <w:rsid w:val="003515F5"/>
    <w:rsid w:val="00356792"/>
    <w:rsid w:val="00372B8F"/>
    <w:rsid w:val="003754A5"/>
    <w:rsid w:val="003B09E8"/>
    <w:rsid w:val="003B52B5"/>
    <w:rsid w:val="003C480F"/>
    <w:rsid w:val="003D2CF0"/>
    <w:rsid w:val="003D4CE6"/>
    <w:rsid w:val="003F4511"/>
    <w:rsid w:val="003F4C1C"/>
    <w:rsid w:val="003F7706"/>
    <w:rsid w:val="003F7BCB"/>
    <w:rsid w:val="00412B26"/>
    <w:rsid w:val="00421D28"/>
    <w:rsid w:val="00424F90"/>
    <w:rsid w:val="00427A68"/>
    <w:rsid w:val="00433227"/>
    <w:rsid w:val="00450836"/>
    <w:rsid w:val="00467FE6"/>
    <w:rsid w:val="00475BE2"/>
    <w:rsid w:val="00475CBD"/>
    <w:rsid w:val="0048567C"/>
    <w:rsid w:val="004A3D30"/>
    <w:rsid w:val="004B1913"/>
    <w:rsid w:val="004D1CBF"/>
    <w:rsid w:val="004D6C42"/>
    <w:rsid w:val="004E314B"/>
    <w:rsid w:val="005000BD"/>
    <w:rsid w:val="00512303"/>
    <w:rsid w:val="005162B5"/>
    <w:rsid w:val="00516AA4"/>
    <w:rsid w:val="00516E69"/>
    <w:rsid w:val="005215D4"/>
    <w:rsid w:val="00535DE3"/>
    <w:rsid w:val="00536075"/>
    <w:rsid w:val="0054776C"/>
    <w:rsid w:val="00550598"/>
    <w:rsid w:val="005600CB"/>
    <w:rsid w:val="00574F72"/>
    <w:rsid w:val="00581FE5"/>
    <w:rsid w:val="00587CFE"/>
    <w:rsid w:val="005C4DBC"/>
    <w:rsid w:val="005F1725"/>
    <w:rsid w:val="005F63AA"/>
    <w:rsid w:val="005F7877"/>
    <w:rsid w:val="00611B36"/>
    <w:rsid w:val="00611CF6"/>
    <w:rsid w:val="00612E02"/>
    <w:rsid w:val="00613796"/>
    <w:rsid w:val="00636A17"/>
    <w:rsid w:val="00640177"/>
    <w:rsid w:val="0064436F"/>
    <w:rsid w:val="00650C6F"/>
    <w:rsid w:val="00651D8A"/>
    <w:rsid w:val="0065461E"/>
    <w:rsid w:val="006575A7"/>
    <w:rsid w:val="0067096D"/>
    <w:rsid w:val="00677567"/>
    <w:rsid w:val="00691CC1"/>
    <w:rsid w:val="006A0E63"/>
    <w:rsid w:val="006A2136"/>
    <w:rsid w:val="006A2BB5"/>
    <w:rsid w:val="006A5717"/>
    <w:rsid w:val="006A7ADE"/>
    <w:rsid w:val="006B2F8C"/>
    <w:rsid w:val="006B35A6"/>
    <w:rsid w:val="006C5A36"/>
    <w:rsid w:val="006C6F58"/>
    <w:rsid w:val="006D16DB"/>
    <w:rsid w:val="006D1720"/>
    <w:rsid w:val="006E5DC6"/>
    <w:rsid w:val="006F3B97"/>
    <w:rsid w:val="006F4B5E"/>
    <w:rsid w:val="00706A35"/>
    <w:rsid w:val="0071495C"/>
    <w:rsid w:val="007217DC"/>
    <w:rsid w:val="00722B8D"/>
    <w:rsid w:val="00724DA9"/>
    <w:rsid w:val="0073069A"/>
    <w:rsid w:val="00735660"/>
    <w:rsid w:val="00737103"/>
    <w:rsid w:val="00753119"/>
    <w:rsid w:val="00762B5D"/>
    <w:rsid w:val="00771B92"/>
    <w:rsid w:val="00771CF1"/>
    <w:rsid w:val="007751B4"/>
    <w:rsid w:val="0077737F"/>
    <w:rsid w:val="00777B3B"/>
    <w:rsid w:val="00784F4C"/>
    <w:rsid w:val="00785B7C"/>
    <w:rsid w:val="00786EC3"/>
    <w:rsid w:val="0079762F"/>
    <w:rsid w:val="00797840"/>
    <w:rsid w:val="007B4F41"/>
    <w:rsid w:val="007B6747"/>
    <w:rsid w:val="007C1F4A"/>
    <w:rsid w:val="007D0E43"/>
    <w:rsid w:val="007D3A40"/>
    <w:rsid w:val="00810736"/>
    <w:rsid w:val="00812A11"/>
    <w:rsid w:val="00816C9E"/>
    <w:rsid w:val="008214C3"/>
    <w:rsid w:val="00824B73"/>
    <w:rsid w:val="008322F9"/>
    <w:rsid w:val="00836A37"/>
    <w:rsid w:val="00837137"/>
    <w:rsid w:val="00840D81"/>
    <w:rsid w:val="008502D8"/>
    <w:rsid w:val="008511B8"/>
    <w:rsid w:val="00860EDA"/>
    <w:rsid w:val="00861AC7"/>
    <w:rsid w:val="00880FCC"/>
    <w:rsid w:val="00887A8E"/>
    <w:rsid w:val="00890225"/>
    <w:rsid w:val="00894472"/>
    <w:rsid w:val="008A40FD"/>
    <w:rsid w:val="008A62B0"/>
    <w:rsid w:val="008B0A8E"/>
    <w:rsid w:val="008B32CC"/>
    <w:rsid w:val="008B5DB6"/>
    <w:rsid w:val="008B77F3"/>
    <w:rsid w:val="008D2BB7"/>
    <w:rsid w:val="008F5074"/>
    <w:rsid w:val="00900D95"/>
    <w:rsid w:val="00904F04"/>
    <w:rsid w:val="00927D49"/>
    <w:rsid w:val="0093146F"/>
    <w:rsid w:val="00932AF0"/>
    <w:rsid w:val="009422CB"/>
    <w:rsid w:val="00944868"/>
    <w:rsid w:val="0094733D"/>
    <w:rsid w:val="00947E91"/>
    <w:rsid w:val="00950339"/>
    <w:rsid w:val="00952519"/>
    <w:rsid w:val="00960DFF"/>
    <w:rsid w:val="0099092F"/>
    <w:rsid w:val="00990E35"/>
    <w:rsid w:val="0099430E"/>
    <w:rsid w:val="00995FE2"/>
    <w:rsid w:val="009A072A"/>
    <w:rsid w:val="009A2742"/>
    <w:rsid w:val="009B23A7"/>
    <w:rsid w:val="009B450B"/>
    <w:rsid w:val="009B59F8"/>
    <w:rsid w:val="009C7CE6"/>
    <w:rsid w:val="009E5953"/>
    <w:rsid w:val="009E7F04"/>
    <w:rsid w:val="009F6290"/>
    <w:rsid w:val="00A023D2"/>
    <w:rsid w:val="00A0260A"/>
    <w:rsid w:val="00A02EAC"/>
    <w:rsid w:val="00A0614A"/>
    <w:rsid w:val="00A15B76"/>
    <w:rsid w:val="00A20973"/>
    <w:rsid w:val="00A30738"/>
    <w:rsid w:val="00A345EC"/>
    <w:rsid w:val="00A54FDF"/>
    <w:rsid w:val="00A55905"/>
    <w:rsid w:val="00A55D80"/>
    <w:rsid w:val="00A56E56"/>
    <w:rsid w:val="00A62056"/>
    <w:rsid w:val="00A664C7"/>
    <w:rsid w:val="00A7182E"/>
    <w:rsid w:val="00A71DE5"/>
    <w:rsid w:val="00A81CE0"/>
    <w:rsid w:val="00A849BF"/>
    <w:rsid w:val="00A93160"/>
    <w:rsid w:val="00A94286"/>
    <w:rsid w:val="00AA09D4"/>
    <w:rsid w:val="00AA10B1"/>
    <w:rsid w:val="00AB0F56"/>
    <w:rsid w:val="00AB21D3"/>
    <w:rsid w:val="00AB32F1"/>
    <w:rsid w:val="00AB7F60"/>
    <w:rsid w:val="00AC0A0A"/>
    <w:rsid w:val="00AD0319"/>
    <w:rsid w:val="00AE2142"/>
    <w:rsid w:val="00AE552F"/>
    <w:rsid w:val="00AE6DA7"/>
    <w:rsid w:val="00AF03C5"/>
    <w:rsid w:val="00AF1169"/>
    <w:rsid w:val="00B0185C"/>
    <w:rsid w:val="00B04B15"/>
    <w:rsid w:val="00B0686C"/>
    <w:rsid w:val="00B169EC"/>
    <w:rsid w:val="00B22CA1"/>
    <w:rsid w:val="00B32495"/>
    <w:rsid w:val="00B43C45"/>
    <w:rsid w:val="00B5079C"/>
    <w:rsid w:val="00B50828"/>
    <w:rsid w:val="00B51091"/>
    <w:rsid w:val="00B5609C"/>
    <w:rsid w:val="00B63F74"/>
    <w:rsid w:val="00B75890"/>
    <w:rsid w:val="00B94BC7"/>
    <w:rsid w:val="00BA3548"/>
    <w:rsid w:val="00BB01D2"/>
    <w:rsid w:val="00BB3D31"/>
    <w:rsid w:val="00BB5A3E"/>
    <w:rsid w:val="00BB6205"/>
    <w:rsid w:val="00BB6C98"/>
    <w:rsid w:val="00BC5896"/>
    <w:rsid w:val="00BD273F"/>
    <w:rsid w:val="00BD3980"/>
    <w:rsid w:val="00BD5AD6"/>
    <w:rsid w:val="00BE2F0E"/>
    <w:rsid w:val="00BE7814"/>
    <w:rsid w:val="00BE7BEA"/>
    <w:rsid w:val="00BF2129"/>
    <w:rsid w:val="00C10464"/>
    <w:rsid w:val="00C13C6E"/>
    <w:rsid w:val="00C15E73"/>
    <w:rsid w:val="00C16191"/>
    <w:rsid w:val="00C22B15"/>
    <w:rsid w:val="00C33F73"/>
    <w:rsid w:val="00C3583D"/>
    <w:rsid w:val="00C410B4"/>
    <w:rsid w:val="00C42D34"/>
    <w:rsid w:val="00C4534F"/>
    <w:rsid w:val="00C5051D"/>
    <w:rsid w:val="00C64F10"/>
    <w:rsid w:val="00C70A71"/>
    <w:rsid w:val="00C71175"/>
    <w:rsid w:val="00C74915"/>
    <w:rsid w:val="00C87099"/>
    <w:rsid w:val="00C961F4"/>
    <w:rsid w:val="00CB1DB0"/>
    <w:rsid w:val="00CB2E44"/>
    <w:rsid w:val="00CB3899"/>
    <w:rsid w:val="00CB491C"/>
    <w:rsid w:val="00CC4C74"/>
    <w:rsid w:val="00CD2090"/>
    <w:rsid w:val="00CD26E9"/>
    <w:rsid w:val="00CE3DC7"/>
    <w:rsid w:val="00D06247"/>
    <w:rsid w:val="00D12ACB"/>
    <w:rsid w:val="00D12FB9"/>
    <w:rsid w:val="00D13367"/>
    <w:rsid w:val="00D14681"/>
    <w:rsid w:val="00D204F5"/>
    <w:rsid w:val="00D2234F"/>
    <w:rsid w:val="00D22391"/>
    <w:rsid w:val="00D24950"/>
    <w:rsid w:val="00D51F1B"/>
    <w:rsid w:val="00D52732"/>
    <w:rsid w:val="00D6239E"/>
    <w:rsid w:val="00D6284D"/>
    <w:rsid w:val="00D674DA"/>
    <w:rsid w:val="00D72EBB"/>
    <w:rsid w:val="00D83401"/>
    <w:rsid w:val="00D935BE"/>
    <w:rsid w:val="00DA0FD2"/>
    <w:rsid w:val="00DA1955"/>
    <w:rsid w:val="00DA22FC"/>
    <w:rsid w:val="00DB0221"/>
    <w:rsid w:val="00DC052F"/>
    <w:rsid w:val="00DC3A83"/>
    <w:rsid w:val="00DC5753"/>
    <w:rsid w:val="00DE1007"/>
    <w:rsid w:val="00DF0CF4"/>
    <w:rsid w:val="00DF3252"/>
    <w:rsid w:val="00E004A3"/>
    <w:rsid w:val="00E07B79"/>
    <w:rsid w:val="00E07CA6"/>
    <w:rsid w:val="00E129E7"/>
    <w:rsid w:val="00E12E90"/>
    <w:rsid w:val="00E20DEB"/>
    <w:rsid w:val="00E261C3"/>
    <w:rsid w:val="00E36084"/>
    <w:rsid w:val="00E379A0"/>
    <w:rsid w:val="00E43001"/>
    <w:rsid w:val="00E508A5"/>
    <w:rsid w:val="00E50E34"/>
    <w:rsid w:val="00E62BC6"/>
    <w:rsid w:val="00E65F7A"/>
    <w:rsid w:val="00E67EC5"/>
    <w:rsid w:val="00E71EF4"/>
    <w:rsid w:val="00E739FB"/>
    <w:rsid w:val="00E76E25"/>
    <w:rsid w:val="00E86326"/>
    <w:rsid w:val="00E9434B"/>
    <w:rsid w:val="00E94517"/>
    <w:rsid w:val="00E9674C"/>
    <w:rsid w:val="00E978F0"/>
    <w:rsid w:val="00EA0A2E"/>
    <w:rsid w:val="00EA1309"/>
    <w:rsid w:val="00EA50F4"/>
    <w:rsid w:val="00EA6B99"/>
    <w:rsid w:val="00EC04B0"/>
    <w:rsid w:val="00EC0C0B"/>
    <w:rsid w:val="00EC2BB8"/>
    <w:rsid w:val="00ED4F4C"/>
    <w:rsid w:val="00ED5773"/>
    <w:rsid w:val="00ED7436"/>
    <w:rsid w:val="00EE3EFD"/>
    <w:rsid w:val="00EF1F77"/>
    <w:rsid w:val="00F00987"/>
    <w:rsid w:val="00F044D4"/>
    <w:rsid w:val="00F17B4B"/>
    <w:rsid w:val="00F214FA"/>
    <w:rsid w:val="00F230F5"/>
    <w:rsid w:val="00F335AE"/>
    <w:rsid w:val="00F35CBC"/>
    <w:rsid w:val="00F52686"/>
    <w:rsid w:val="00F5387A"/>
    <w:rsid w:val="00F54585"/>
    <w:rsid w:val="00F55358"/>
    <w:rsid w:val="00F7167C"/>
    <w:rsid w:val="00F74BA2"/>
    <w:rsid w:val="00F75571"/>
    <w:rsid w:val="00F819B2"/>
    <w:rsid w:val="00F83F5D"/>
    <w:rsid w:val="00F85C41"/>
    <w:rsid w:val="00F86CD2"/>
    <w:rsid w:val="00F942AD"/>
    <w:rsid w:val="00F95466"/>
    <w:rsid w:val="00F96AF1"/>
    <w:rsid w:val="00FA361D"/>
    <w:rsid w:val="00FB0F42"/>
    <w:rsid w:val="00FB52FF"/>
    <w:rsid w:val="00FB5BC2"/>
    <w:rsid w:val="00FE0684"/>
    <w:rsid w:val="00FE306D"/>
    <w:rsid w:val="00FE7A44"/>
    <w:rsid w:val="00FF5AC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A6C"/>
  <w15:chartTrackingRefBased/>
  <w15:docId w15:val="{8784337D-66D5-4CF2-9624-AC17590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5C"/>
    <w:pPr>
      <w:ind w:left="720"/>
      <w:contextualSpacing/>
    </w:pPr>
  </w:style>
  <w:style w:type="character" w:customStyle="1" w:styleId="zadanifontodlomka-000009">
    <w:name w:val="zadanifontodlomka-000009"/>
    <w:basedOn w:val="DefaultParagraphFont"/>
    <w:rsid w:val="00B0185C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table" w:styleId="ListTable1Light-Accent3">
    <w:name w:val="List Table 1 Light Accent 3"/>
    <w:basedOn w:val="TableNormal"/>
    <w:uiPriority w:val="46"/>
    <w:rsid w:val="00BF21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AD031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319"/>
    <w:rPr>
      <w:color w:val="954F72"/>
      <w:u w:val="single"/>
    </w:rPr>
  </w:style>
  <w:style w:type="paragraph" w:customStyle="1" w:styleId="msonormal0">
    <w:name w:val="msonormal"/>
    <w:basedOn w:val="Normal"/>
    <w:rsid w:val="00AD0319"/>
    <w:pPr>
      <w:spacing w:before="100" w:beforeAutospacing="1" w:after="100" w:afterAutospacing="1"/>
    </w:pPr>
    <w:rPr>
      <w:lang w:eastAsia="hr-HR"/>
    </w:rPr>
  </w:style>
  <w:style w:type="paragraph" w:customStyle="1" w:styleId="xl65">
    <w:name w:val="xl65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6">
    <w:name w:val="xl66"/>
    <w:basedOn w:val="Normal"/>
    <w:rsid w:val="00AD0319"/>
    <w:pPr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67">
    <w:name w:val="xl67"/>
    <w:basedOn w:val="Normal"/>
    <w:rsid w:val="00AD031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0">
    <w:name w:val="xl70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1">
    <w:name w:val="xl7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hr-HR"/>
    </w:rPr>
  </w:style>
  <w:style w:type="paragraph" w:customStyle="1" w:styleId="xl73">
    <w:name w:val="xl7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AD0319"/>
    <w:pPr>
      <w:pBdr>
        <w:top w:val="dotted" w:sz="4" w:space="0" w:color="auto"/>
        <w:left w:val="dotted" w:sz="4" w:space="7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AD031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AD0319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785B7C"/>
    <w:pPr>
      <w:pBdr>
        <w:top w:val="dotted" w:sz="4" w:space="0" w:color="auto"/>
        <w:left w:val="dotted" w:sz="4" w:space="31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firstLineChars="500" w:firstLine="500"/>
    </w:pPr>
    <w:rPr>
      <w:rFonts w:ascii="Arial" w:hAnsi="Arial" w:cs="Arial"/>
      <w:sz w:val="20"/>
      <w:szCs w:val="20"/>
      <w:lang w:eastAsia="hr-HR"/>
    </w:rPr>
  </w:style>
  <w:style w:type="paragraph" w:customStyle="1" w:styleId="xl87">
    <w:name w:val="xl87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DD7EE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</w:pPr>
    <w:rPr>
      <w:rFonts w:ascii="Arial" w:hAnsi="Arial" w:cs="Arial"/>
      <w:sz w:val="20"/>
      <w:szCs w:val="20"/>
      <w:lang w:eastAsia="hr-HR"/>
    </w:rPr>
  </w:style>
  <w:style w:type="paragraph" w:customStyle="1" w:styleId="xl91">
    <w:name w:val="xl91"/>
    <w:basedOn w:val="Normal"/>
    <w:rsid w:val="00785B7C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2CC"/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2F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FC8"/>
    <w:rPr>
      <w:rFonts w:ascii="Times New Roman" w:eastAsia="Times New Roman" w:hAnsi="Times New Roman" w:cs="Times New Roman"/>
      <w:sz w:val="24"/>
      <w:szCs w:val="24"/>
    </w:rPr>
  </w:style>
  <w:style w:type="character" w:customStyle="1" w:styleId="A14">
    <w:name w:val="A14"/>
    <w:uiPriority w:val="99"/>
    <w:rsid w:val="000F74C6"/>
    <w:rPr>
      <w:rFonts w:cs="TyponineSans Pro Bold"/>
      <w:color w:val="000000"/>
      <w:sz w:val="10"/>
      <w:szCs w:val="10"/>
    </w:rPr>
  </w:style>
  <w:style w:type="character" w:customStyle="1" w:styleId="fontstyle01">
    <w:name w:val="fontstyle01"/>
    <w:basedOn w:val="DefaultParagraphFont"/>
    <w:rsid w:val="0079762F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21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1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B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p-medved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p-medved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58693-E24D-4733-8EBE-297CBD96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ppmedvednica11@outlook.com</dc:creator>
  <cp:keywords/>
  <dc:description/>
  <cp:lastModifiedBy>Antonia Pezo</cp:lastModifiedBy>
  <cp:revision>49</cp:revision>
  <cp:lastPrinted>2026-03-13T12:48:00Z</cp:lastPrinted>
  <dcterms:created xsi:type="dcterms:W3CDTF">2026-02-18T11:28:00Z</dcterms:created>
  <dcterms:modified xsi:type="dcterms:W3CDTF">2026-03-20T11:23:00Z</dcterms:modified>
</cp:coreProperties>
</file>